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5E0" w:rsidRDefault="006D65E0">
      <w:pPr>
        <w:rPr>
          <w:sz w:val="22"/>
        </w:rPr>
      </w:pPr>
    </w:p>
    <w:p w:rsidR="006D65E0" w:rsidRPr="007419A5" w:rsidRDefault="006D65E0">
      <w:pPr>
        <w:ind w:left="1440" w:hanging="1440"/>
        <w:rPr>
          <w:rFonts w:ascii="Century Schoolbook" w:hAnsi="Century Schoolbook" w:cs="Arial"/>
          <w:b/>
          <w:bCs/>
          <w:sz w:val="22"/>
        </w:rPr>
      </w:pPr>
      <w:r w:rsidRPr="007419A5">
        <w:rPr>
          <w:rFonts w:ascii="Century Schoolbook" w:hAnsi="Century Schoolbook" w:cs="Arial"/>
          <w:b/>
          <w:bCs/>
          <w:sz w:val="22"/>
        </w:rPr>
        <w:t>Purpose:</w:t>
      </w:r>
      <w:r w:rsidRPr="007419A5">
        <w:rPr>
          <w:rFonts w:ascii="Century Schoolbook" w:hAnsi="Century Schoolbook" w:cs="Arial"/>
          <w:b/>
          <w:bCs/>
          <w:sz w:val="22"/>
        </w:rPr>
        <w:tab/>
      </w:r>
      <w:smartTag w:uri="urn:schemas-microsoft-com:office:smarttags" w:element="State">
        <w:smartTag w:uri="urn:schemas-microsoft-com:office:smarttags" w:element="place">
          <w:r w:rsidRPr="007419A5">
            <w:rPr>
              <w:rFonts w:ascii="Century Schoolbook" w:hAnsi="Century Schoolbook" w:cs="Arial"/>
              <w:i/>
              <w:iCs/>
              <w:sz w:val="22"/>
            </w:rPr>
            <w:t>Kentucky</w:t>
          </w:r>
        </w:smartTag>
      </w:smartTag>
      <w:r w:rsidRPr="007419A5">
        <w:rPr>
          <w:rFonts w:ascii="Century Schoolbook" w:hAnsi="Century Schoolbook" w:cs="Arial"/>
          <w:i/>
          <w:iCs/>
          <w:sz w:val="22"/>
        </w:rPr>
        <w:t xml:space="preserve"> law requires that the highest ranking officer conduct an investigation into the cause and origin of a fire.  Proper investigation is beneficial for fire prevention efforts as well as to discover any deliberately caused fires.</w:t>
      </w:r>
      <w:r w:rsidRPr="007419A5">
        <w:rPr>
          <w:rFonts w:ascii="Century Schoolbook" w:hAnsi="Century Schoolbook" w:cs="Arial"/>
          <w:b/>
          <w:bCs/>
          <w:i/>
          <w:iCs/>
          <w:sz w:val="22"/>
        </w:rPr>
        <w:tab/>
      </w:r>
    </w:p>
    <w:p w:rsidR="006D65E0" w:rsidRPr="007419A5" w:rsidRDefault="006D65E0">
      <w:pPr>
        <w:rPr>
          <w:rFonts w:ascii="Century Schoolbook" w:hAnsi="Century Schoolbook" w:cs="Arial"/>
          <w:b/>
          <w:bCs/>
          <w:sz w:val="22"/>
        </w:rPr>
      </w:pPr>
    </w:p>
    <w:p w:rsidR="006D65E0" w:rsidRPr="007419A5" w:rsidRDefault="006D65E0">
      <w:pPr>
        <w:rPr>
          <w:rFonts w:ascii="Century Schoolbook" w:hAnsi="Century Schoolbook" w:cs="Arial"/>
          <w:b/>
          <w:bCs/>
          <w:sz w:val="22"/>
        </w:rPr>
      </w:pPr>
      <w:r w:rsidRPr="007419A5">
        <w:rPr>
          <w:rFonts w:ascii="Century Schoolbook" w:hAnsi="Century Schoolbook" w:cs="Arial"/>
          <w:b/>
          <w:bCs/>
          <w:sz w:val="22"/>
        </w:rPr>
        <w:t>Procedure:</w:t>
      </w:r>
    </w:p>
    <w:p w:rsidR="006D65E0" w:rsidRPr="007419A5" w:rsidRDefault="006D65E0" w:rsidP="007029BD">
      <w:pPr>
        <w:pStyle w:val="BodyTextIndent"/>
        <w:spacing w:after="120"/>
        <w:ind w:left="540" w:hanging="540"/>
        <w:jc w:val="both"/>
        <w:rPr>
          <w:rFonts w:ascii="Century Schoolbook" w:hAnsi="Century Schoolbook"/>
        </w:rPr>
      </w:pPr>
      <w:r w:rsidRPr="007419A5">
        <w:rPr>
          <w:rFonts w:ascii="Century Schoolbook" w:hAnsi="Century Schoolbook"/>
        </w:rPr>
        <w:t>1.</w:t>
      </w:r>
      <w:r w:rsidRPr="007419A5">
        <w:rPr>
          <w:rFonts w:ascii="Century Schoolbook" w:hAnsi="Century Schoolbook"/>
        </w:rPr>
        <w:tab/>
        <w:t xml:space="preserve">This procedure is applicable to structure fires.  Other fires shall be investigated as determined appropriate by the </w:t>
      </w:r>
      <w:r w:rsidR="007419A5" w:rsidRPr="007419A5">
        <w:rPr>
          <w:rFonts w:ascii="Century Schoolbook" w:hAnsi="Century Schoolbook"/>
        </w:rPr>
        <w:t>Incident Commander</w:t>
      </w:r>
      <w:r w:rsidRPr="007419A5">
        <w:rPr>
          <w:rFonts w:ascii="Century Schoolbook" w:hAnsi="Century Schoolbook"/>
        </w:rPr>
        <w:t>.</w:t>
      </w:r>
    </w:p>
    <w:p w:rsidR="006D65E0" w:rsidRPr="007419A5" w:rsidRDefault="006D65E0" w:rsidP="007029BD">
      <w:pPr>
        <w:spacing w:after="120"/>
        <w:ind w:left="540" w:hanging="540"/>
        <w:jc w:val="both"/>
        <w:rPr>
          <w:rFonts w:ascii="Century Schoolbook" w:hAnsi="Century Schoolbook" w:cs="Arial"/>
          <w:sz w:val="22"/>
        </w:rPr>
      </w:pPr>
      <w:r w:rsidRPr="007419A5">
        <w:rPr>
          <w:rFonts w:ascii="Century Schoolbook" w:hAnsi="Century Schoolbook" w:cs="Arial"/>
          <w:sz w:val="22"/>
        </w:rPr>
        <w:t>2.</w:t>
      </w:r>
      <w:r w:rsidRPr="007419A5">
        <w:rPr>
          <w:rFonts w:ascii="Century Schoolbook" w:hAnsi="Century Schoolbook" w:cs="Arial"/>
          <w:sz w:val="22"/>
        </w:rPr>
        <w:tab/>
        <w:t>Whenever possible, the highest-ranking member of the fire prevention bureau on the scene shall be deemed “Lead Investigator”, and shall be responsible for the conduct of the investigation.</w:t>
      </w:r>
    </w:p>
    <w:p w:rsidR="006D65E0" w:rsidRPr="007419A5" w:rsidRDefault="007029BD" w:rsidP="007029BD">
      <w:pPr>
        <w:spacing w:after="120"/>
        <w:ind w:left="540" w:hanging="540"/>
        <w:jc w:val="both"/>
        <w:rPr>
          <w:rFonts w:ascii="Century Schoolbook" w:hAnsi="Century Schoolbook" w:cs="Arial"/>
          <w:sz w:val="22"/>
        </w:rPr>
      </w:pPr>
      <w:r>
        <w:rPr>
          <w:rFonts w:ascii="Century Schoolbook" w:hAnsi="Century Schoolbook" w:cs="Arial"/>
          <w:sz w:val="22"/>
        </w:rPr>
        <w:tab/>
      </w:r>
      <w:r w:rsidR="006D65E0" w:rsidRPr="007419A5">
        <w:rPr>
          <w:rFonts w:ascii="Century Schoolbook" w:hAnsi="Century Schoolbook" w:cs="Arial"/>
          <w:sz w:val="22"/>
        </w:rPr>
        <w:t xml:space="preserve">The Lead Investigator may request response of additional </w:t>
      </w:r>
      <w:r w:rsidR="007419A5">
        <w:rPr>
          <w:rFonts w:ascii="Century Schoolbook" w:hAnsi="Century Schoolbook" w:cs="Arial"/>
          <w:sz w:val="22"/>
        </w:rPr>
        <w:t xml:space="preserve">fire prevention </w:t>
      </w:r>
      <w:r w:rsidR="006D65E0" w:rsidRPr="007419A5">
        <w:rPr>
          <w:rFonts w:ascii="Century Schoolbook" w:hAnsi="Century Schoolbook" w:cs="Arial"/>
          <w:sz w:val="22"/>
        </w:rPr>
        <w:t>bureau personnel as needed.</w:t>
      </w:r>
    </w:p>
    <w:p w:rsidR="006D65E0" w:rsidRPr="007419A5" w:rsidRDefault="006D65E0" w:rsidP="007029BD">
      <w:pPr>
        <w:spacing w:after="120"/>
        <w:ind w:left="540" w:hanging="540"/>
        <w:jc w:val="both"/>
        <w:rPr>
          <w:rFonts w:ascii="Century Schoolbook" w:hAnsi="Century Schoolbook" w:cs="Arial"/>
          <w:sz w:val="22"/>
        </w:rPr>
      </w:pPr>
      <w:r w:rsidRPr="007419A5">
        <w:rPr>
          <w:rFonts w:ascii="Century Schoolbook" w:hAnsi="Century Schoolbook" w:cs="Arial"/>
          <w:sz w:val="22"/>
        </w:rPr>
        <w:t>3.</w:t>
      </w:r>
      <w:r w:rsidRPr="007419A5">
        <w:rPr>
          <w:rFonts w:ascii="Century Schoolbook" w:hAnsi="Century Schoolbook" w:cs="Arial"/>
          <w:sz w:val="22"/>
        </w:rPr>
        <w:tab/>
        <w:t xml:space="preserve">If the Lead Investigator is a part of a crew, the </w:t>
      </w:r>
      <w:r w:rsidR="007419A5" w:rsidRPr="007419A5">
        <w:rPr>
          <w:rFonts w:ascii="Century Schoolbook" w:hAnsi="Century Schoolbook" w:cs="Arial"/>
          <w:sz w:val="22"/>
        </w:rPr>
        <w:t>Incident Commander</w:t>
      </w:r>
      <w:r w:rsidRPr="007419A5">
        <w:rPr>
          <w:rFonts w:ascii="Century Schoolbook" w:hAnsi="Century Schoolbook" w:cs="Arial"/>
          <w:sz w:val="22"/>
        </w:rPr>
        <w:t xml:space="preserve"> should find a replacement so the investigation can continue unhampered by crew duties.  If other fire prevention personnel, who are present at the scene as crew members, are needed to assist in the investigation, the </w:t>
      </w:r>
      <w:r w:rsidR="007419A5" w:rsidRPr="007419A5">
        <w:rPr>
          <w:rFonts w:ascii="Century Schoolbook" w:hAnsi="Century Schoolbook" w:cs="Arial"/>
          <w:sz w:val="22"/>
        </w:rPr>
        <w:t xml:space="preserve">Incident Commander </w:t>
      </w:r>
      <w:r w:rsidRPr="007419A5">
        <w:rPr>
          <w:rFonts w:ascii="Century Schoolbook" w:hAnsi="Century Schoolbook" w:cs="Arial"/>
          <w:sz w:val="22"/>
        </w:rPr>
        <w:t>should find appropriate replacements.</w:t>
      </w:r>
    </w:p>
    <w:p w:rsidR="006D65E0" w:rsidRPr="007419A5" w:rsidRDefault="006D65E0" w:rsidP="007029BD">
      <w:pPr>
        <w:spacing w:after="120"/>
        <w:ind w:left="540" w:hanging="540"/>
        <w:jc w:val="both"/>
        <w:rPr>
          <w:rFonts w:ascii="Century Schoolbook" w:hAnsi="Century Schoolbook" w:cs="Arial"/>
          <w:sz w:val="22"/>
        </w:rPr>
      </w:pPr>
      <w:r w:rsidRPr="007419A5">
        <w:rPr>
          <w:rFonts w:ascii="Century Schoolbook" w:hAnsi="Century Schoolbook" w:cs="Arial"/>
          <w:sz w:val="22"/>
        </w:rPr>
        <w:t>4.</w:t>
      </w:r>
      <w:r w:rsidRPr="007419A5">
        <w:rPr>
          <w:rFonts w:ascii="Century Schoolbook" w:hAnsi="Century Schoolbook" w:cs="Arial"/>
          <w:sz w:val="22"/>
        </w:rPr>
        <w:tab/>
        <w:t>The Lead Investigator shall be responsible for contacting building occupants/owners for information gathering purposes as well as an investigative interview.</w:t>
      </w:r>
    </w:p>
    <w:p w:rsidR="006D65E0" w:rsidRPr="007419A5" w:rsidRDefault="006D65E0" w:rsidP="007029BD">
      <w:pPr>
        <w:spacing w:after="120"/>
        <w:ind w:left="540" w:hanging="540"/>
        <w:jc w:val="both"/>
        <w:rPr>
          <w:rFonts w:ascii="Century Schoolbook" w:hAnsi="Century Schoolbook" w:cs="Arial"/>
          <w:sz w:val="22"/>
        </w:rPr>
      </w:pPr>
      <w:r w:rsidRPr="007419A5">
        <w:rPr>
          <w:rFonts w:ascii="Century Schoolbook" w:hAnsi="Century Schoolbook" w:cs="Arial"/>
          <w:sz w:val="22"/>
        </w:rPr>
        <w:t>5.</w:t>
      </w:r>
      <w:r w:rsidRPr="007419A5">
        <w:rPr>
          <w:rFonts w:ascii="Century Schoolbook" w:hAnsi="Century Schoolbook" w:cs="Arial"/>
          <w:sz w:val="22"/>
        </w:rPr>
        <w:tab/>
        <w:t>Interviews should be conducted discretely with a minimum number of department personnel present.  This avoids intimidating a witness.</w:t>
      </w:r>
    </w:p>
    <w:p w:rsidR="006D65E0" w:rsidRPr="007419A5" w:rsidRDefault="006D65E0" w:rsidP="007029BD">
      <w:pPr>
        <w:spacing w:after="120"/>
        <w:ind w:left="540" w:hanging="540"/>
        <w:jc w:val="both"/>
        <w:rPr>
          <w:rFonts w:ascii="Century Schoolbook" w:hAnsi="Century Schoolbook" w:cs="Arial"/>
          <w:sz w:val="22"/>
        </w:rPr>
      </w:pPr>
      <w:r w:rsidRPr="007419A5">
        <w:rPr>
          <w:rFonts w:ascii="Century Schoolbook" w:hAnsi="Century Schoolbook" w:cs="Arial"/>
          <w:sz w:val="22"/>
        </w:rPr>
        <w:t>6.</w:t>
      </w:r>
      <w:r w:rsidRPr="007419A5">
        <w:rPr>
          <w:rFonts w:ascii="Century Schoolbook" w:hAnsi="Century Schoolbook" w:cs="Arial"/>
          <w:sz w:val="22"/>
        </w:rPr>
        <w:tab/>
        <w:t>It is realized that most firefighters wish to be helpful or are curious about a fire’s cause.  However having too many firefighters in the area of suspected origin is counter-productive.  The investigator in charge shall ensure that non-essential firefighters are tactfully removed from the area.</w:t>
      </w:r>
    </w:p>
    <w:p w:rsidR="006D65E0" w:rsidRPr="007419A5" w:rsidRDefault="006D65E0" w:rsidP="007029BD">
      <w:pPr>
        <w:spacing w:after="120"/>
        <w:ind w:left="540" w:hanging="540"/>
        <w:jc w:val="both"/>
        <w:rPr>
          <w:rFonts w:ascii="Century Schoolbook" w:hAnsi="Century Schoolbook" w:cs="Arial"/>
          <w:sz w:val="22"/>
        </w:rPr>
      </w:pPr>
      <w:r w:rsidRPr="007419A5">
        <w:rPr>
          <w:rFonts w:ascii="Century Schoolbook" w:hAnsi="Century Schoolbook" w:cs="Arial"/>
          <w:sz w:val="22"/>
        </w:rPr>
        <w:t>7.</w:t>
      </w:r>
      <w:r w:rsidRPr="007419A5">
        <w:rPr>
          <w:rFonts w:ascii="Century Schoolbook" w:hAnsi="Century Schoolbook" w:cs="Arial"/>
          <w:sz w:val="22"/>
        </w:rPr>
        <w:tab/>
        <w:t>Firefighters who wish to know how the origin was determined should make their desire known to the fire prevention bureau member in charge of the investigation.  The fire prevention bureau member should make an effort to accommodate the request at an appropriate time.</w:t>
      </w:r>
    </w:p>
    <w:p w:rsidR="006D65E0" w:rsidRPr="007419A5" w:rsidRDefault="006D65E0" w:rsidP="007029BD">
      <w:pPr>
        <w:spacing w:after="120"/>
        <w:ind w:left="540" w:hanging="540"/>
        <w:jc w:val="both"/>
        <w:rPr>
          <w:rFonts w:ascii="Century Schoolbook" w:hAnsi="Century Schoolbook" w:cs="Arial"/>
          <w:sz w:val="22"/>
        </w:rPr>
      </w:pPr>
      <w:r w:rsidRPr="007419A5">
        <w:rPr>
          <w:rFonts w:ascii="Century Schoolbook" w:hAnsi="Century Schoolbook" w:cs="Arial"/>
          <w:sz w:val="22"/>
        </w:rPr>
        <w:t>8.</w:t>
      </w:r>
      <w:r w:rsidRPr="007419A5">
        <w:rPr>
          <w:rFonts w:ascii="Century Schoolbook" w:hAnsi="Century Schoolbook" w:cs="Arial"/>
          <w:sz w:val="22"/>
        </w:rPr>
        <w:tab/>
        <w:t>When a Louisville Fire and Rescue (“LFR”) arson investigator has responded to the scene pursuant to appropriate procedure, that person shall be in charge of the investigative process.</w:t>
      </w:r>
    </w:p>
    <w:p w:rsidR="007419A5" w:rsidRDefault="006D65E0" w:rsidP="007029BD">
      <w:pPr>
        <w:spacing w:after="120"/>
        <w:ind w:left="540" w:hanging="540"/>
        <w:jc w:val="both"/>
        <w:rPr>
          <w:rFonts w:ascii="Century Schoolbook" w:hAnsi="Century Schoolbook" w:cs="Arial"/>
          <w:sz w:val="22"/>
        </w:rPr>
      </w:pPr>
      <w:r w:rsidRPr="007419A5">
        <w:rPr>
          <w:rFonts w:ascii="Century Schoolbook" w:hAnsi="Century Schoolbook" w:cs="Arial"/>
          <w:sz w:val="22"/>
        </w:rPr>
        <w:t>9.</w:t>
      </w:r>
      <w:r w:rsidRPr="007419A5">
        <w:rPr>
          <w:rFonts w:ascii="Century Schoolbook" w:hAnsi="Century Schoolbook" w:cs="Arial"/>
          <w:sz w:val="22"/>
        </w:rPr>
        <w:tab/>
        <w:t xml:space="preserve">No information concerning a fire’s origin and cause shall be released unless approved by the </w:t>
      </w:r>
      <w:r w:rsidR="007419A5" w:rsidRPr="007419A5">
        <w:rPr>
          <w:rFonts w:ascii="Century Schoolbook" w:hAnsi="Century Schoolbook" w:cs="Arial"/>
          <w:sz w:val="22"/>
        </w:rPr>
        <w:t xml:space="preserve">Incident Commander </w:t>
      </w:r>
      <w:r w:rsidRPr="007419A5">
        <w:rPr>
          <w:rFonts w:ascii="Century Schoolbook" w:hAnsi="Century Schoolbook" w:cs="Arial"/>
          <w:sz w:val="22"/>
        </w:rPr>
        <w:t>(and the LFR investigator as appropriate).</w:t>
      </w:r>
    </w:p>
    <w:p w:rsidR="001E5F93" w:rsidRPr="007419A5" w:rsidRDefault="006D65E0" w:rsidP="007029BD">
      <w:pPr>
        <w:spacing w:after="120"/>
        <w:ind w:left="540" w:hanging="540"/>
        <w:jc w:val="both"/>
        <w:rPr>
          <w:rFonts w:ascii="Century Schoolbook" w:hAnsi="Century Schoolbook" w:cs="Arial"/>
          <w:sz w:val="22"/>
        </w:rPr>
      </w:pPr>
      <w:r w:rsidRPr="007419A5">
        <w:rPr>
          <w:rFonts w:ascii="Century Schoolbook" w:hAnsi="Century Schoolbook" w:cs="Arial"/>
          <w:sz w:val="22"/>
        </w:rPr>
        <w:t>10.</w:t>
      </w:r>
      <w:r w:rsidRPr="007419A5">
        <w:rPr>
          <w:rFonts w:ascii="Century Schoolbook" w:hAnsi="Century Schoolbook" w:cs="Arial"/>
          <w:sz w:val="22"/>
        </w:rPr>
        <w:tab/>
        <w:t>No member of the department shall offer any opinions about a fire’s origin and cause to non-department members.</w:t>
      </w:r>
    </w:p>
    <w:p w:rsidR="007419A5" w:rsidRDefault="001E5F93" w:rsidP="007029BD">
      <w:pPr>
        <w:spacing w:after="120"/>
        <w:ind w:left="540" w:hanging="540"/>
        <w:jc w:val="both"/>
        <w:rPr>
          <w:rFonts w:ascii="Century Schoolbook" w:hAnsi="Century Schoolbook" w:cs="Arial"/>
          <w:sz w:val="22"/>
        </w:rPr>
      </w:pPr>
      <w:r w:rsidRPr="007419A5">
        <w:rPr>
          <w:rFonts w:ascii="Century Schoolbook" w:hAnsi="Century Schoolbook" w:cs="Arial"/>
          <w:sz w:val="22"/>
        </w:rPr>
        <w:t>11.</w:t>
      </w:r>
      <w:r w:rsidRPr="007419A5">
        <w:rPr>
          <w:rFonts w:ascii="Century Schoolbook" w:hAnsi="Century Schoolbook" w:cs="Arial"/>
          <w:sz w:val="22"/>
        </w:rPr>
        <w:tab/>
        <w:t xml:space="preserve">When a Louisville Fire and Rescue (“LFR”) arson investigator has been requested, any salvage or overhaul operations shall be ceased unless necessary to prevent additional property damage.  </w:t>
      </w:r>
    </w:p>
    <w:p w:rsidR="001E5F93" w:rsidRPr="007419A5" w:rsidRDefault="007419A5" w:rsidP="007029BD">
      <w:pPr>
        <w:spacing w:after="120"/>
        <w:ind w:left="540" w:hanging="540"/>
        <w:jc w:val="both"/>
        <w:rPr>
          <w:rFonts w:ascii="Century Schoolbook" w:hAnsi="Century Schoolbook" w:cs="Arial"/>
          <w:sz w:val="22"/>
        </w:rPr>
      </w:pPr>
      <w:r>
        <w:rPr>
          <w:rFonts w:ascii="Century Schoolbook" w:hAnsi="Century Schoolbook" w:cs="Arial"/>
          <w:sz w:val="22"/>
        </w:rPr>
        <w:t>12.</w:t>
      </w:r>
      <w:r>
        <w:rPr>
          <w:rFonts w:ascii="Century Schoolbook" w:hAnsi="Century Schoolbook" w:cs="Arial"/>
          <w:sz w:val="22"/>
        </w:rPr>
        <w:tab/>
      </w:r>
      <w:r w:rsidR="001E5F93" w:rsidRPr="007419A5">
        <w:rPr>
          <w:rFonts w:ascii="Century Schoolbook" w:hAnsi="Century Schoolbook" w:cs="Arial"/>
          <w:sz w:val="22"/>
        </w:rPr>
        <w:t>Any other salvage and overhaul operations shall be done only after receiving appr</w:t>
      </w:r>
      <w:r>
        <w:rPr>
          <w:rFonts w:ascii="Century Schoolbook" w:hAnsi="Century Schoolbook" w:cs="Arial"/>
          <w:sz w:val="22"/>
        </w:rPr>
        <w:t>oval from the Lead Investigator unless necessary for fire suppression purposes.</w:t>
      </w:r>
    </w:p>
    <w:p w:rsidR="001E5F93" w:rsidRPr="007419A5" w:rsidRDefault="001E5F93" w:rsidP="007029BD">
      <w:pPr>
        <w:spacing w:after="120"/>
        <w:ind w:left="540" w:hanging="540"/>
        <w:jc w:val="both"/>
        <w:rPr>
          <w:rFonts w:ascii="Century Schoolbook" w:hAnsi="Century Schoolbook" w:cs="Arial"/>
          <w:sz w:val="22"/>
        </w:rPr>
      </w:pPr>
      <w:r w:rsidRPr="007419A5">
        <w:rPr>
          <w:rFonts w:ascii="Century Schoolbook" w:hAnsi="Century Schoolbook" w:cs="Arial"/>
          <w:sz w:val="22"/>
        </w:rPr>
        <w:lastRenderedPageBreak/>
        <w:t>1</w:t>
      </w:r>
      <w:r w:rsidR="007419A5">
        <w:rPr>
          <w:rFonts w:ascii="Century Schoolbook" w:hAnsi="Century Schoolbook" w:cs="Arial"/>
          <w:sz w:val="22"/>
        </w:rPr>
        <w:t>3</w:t>
      </w:r>
      <w:r w:rsidRPr="007419A5">
        <w:rPr>
          <w:rFonts w:ascii="Century Schoolbook" w:hAnsi="Century Schoolbook" w:cs="Arial"/>
          <w:sz w:val="22"/>
        </w:rPr>
        <w:t>.</w:t>
      </w:r>
      <w:r w:rsidRPr="007419A5">
        <w:rPr>
          <w:rFonts w:ascii="Century Schoolbook" w:hAnsi="Century Schoolbook" w:cs="Arial"/>
          <w:sz w:val="22"/>
        </w:rPr>
        <w:tab/>
        <w:t xml:space="preserve">No civilians such as property owners, occupants and residents shall be permitted to enter the structure unless approved by the lead investigator and </w:t>
      </w:r>
      <w:r w:rsidR="007419A5" w:rsidRPr="007419A5">
        <w:rPr>
          <w:rFonts w:ascii="Century Schoolbook" w:hAnsi="Century Schoolbook" w:cs="Arial"/>
          <w:sz w:val="22"/>
        </w:rPr>
        <w:t>Incident Commander</w:t>
      </w:r>
      <w:r w:rsidRPr="007419A5">
        <w:rPr>
          <w:rFonts w:ascii="Century Schoolbook" w:hAnsi="Century Schoolbook" w:cs="Arial"/>
          <w:sz w:val="22"/>
        </w:rPr>
        <w:t>.</w:t>
      </w:r>
    </w:p>
    <w:p w:rsidR="001E5F93" w:rsidRDefault="001E5F93" w:rsidP="007029BD">
      <w:pPr>
        <w:spacing w:after="120"/>
        <w:ind w:left="540" w:hanging="540"/>
        <w:jc w:val="both"/>
        <w:rPr>
          <w:rFonts w:ascii="Century Schoolbook" w:hAnsi="Century Schoolbook" w:cs="Arial"/>
          <w:sz w:val="22"/>
        </w:rPr>
      </w:pPr>
      <w:r w:rsidRPr="007419A5">
        <w:rPr>
          <w:rFonts w:ascii="Century Schoolbook" w:hAnsi="Century Schoolbook" w:cs="Arial"/>
          <w:sz w:val="22"/>
        </w:rPr>
        <w:t>1</w:t>
      </w:r>
      <w:r w:rsidR="007419A5">
        <w:rPr>
          <w:rFonts w:ascii="Century Schoolbook" w:hAnsi="Century Schoolbook" w:cs="Arial"/>
          <w:sz w:val="22"/>
        </w:rPr>
        <w:t>4</w:t>
      </w:r>
      <w:r w:rsidRPr="007419A5">
        <w:rPr>
          <w:rFonts w:ascii="Century Schoolbook" w:hAnsi="Century Schoolbook" w:cs="Arial"/>
          <w:sz w:val="22"/>
        </w:rPr>
        <w:t>.</w:t>
      </w:r>
      <w:r w:rsidRPr="007419A5">
        <w:rPr>
          <w:rFonts w:ascii="Century Schoolbook" w:hAnsi="Century Schoolbook" w:cs="Arial"/>
          <w:sz w:val="22"/>
        </w:rPr>
        <w:tab/>
        <w:t>Entry by other persons acting in an official capacity, such as law enforcement officers and utility workers, shall be coordinated through the Lead Investigator.</w:t>
      </w:r>
    </w:p>
    <w:p w:rsidR="0025720C" w:rsidRPr="007419A5" w:rsidRDefault="0025720C" w:rsidP="007029BD">
      <w:pPr>
        <w:spacing w:after="120"/>
        <w:ind w:left="540" w:hanging="540"/>
        <w:jc w:val="both"/>
        <w:rPr>
          <w:rFonts w:ascii="Century Schoolbook" w:hAnsi="Century Schoolbook" w:cs="Arial"/>
          <w:sz w:val="22"/>
        </w:rPr>
      </w:pPr>
      <w:r>
        <w:rPr>
          <w:rFonts w:ascii="Century Schoolbook" w:hAnsi="Century Schoolbook" w:cs="Arial"/>
          <w:sz w:val="22"/>
        </w:rPr>
        <w:t>15.</w:t>
      </w:r>
      <w:r>
        <w:rPr>
          <w:rFonts w:ascii="Century Schoolbook" w:hAnsi="Century Schoolbook" w:cs="Arial"/>
          <w:sz w:val="22"/>
        </w:rPr>
        <w:tab/>
        <w:t>Post fire overhaul shall be kept to the minimum necessary to preclude re-kindles.  This is to assist subsequent investigations conducted by insurance companies at a later date.  However the Incident Commander has full discretion to determine the level of overhaul appropriate to complete fire extinguishment.</w:t>
      </w:r>
    </w:p>
    <w:p w:rsidR="001E5F93" w:rsidRPr="007419A5" w:rsidRDefault="001E5F93" w:rsidP="007419A5">
      <w:pPr>
        <w:spacing w:after="120"/>
        <w:ind w:left="720" w:hanging="720"/>
        <w:jc w:val="both"/>
        <w:rPr>
          <w:rFonts w:ascii="Century Schoolbook" w:hAnsi="Century Schoolbook" w:cs="Arial"/>
          <w:sz w:val="22"/>
        </w:rPr>
      </w:pPr>
    </w:p>
    <w:p w:rsidR="001E5F93" w:rsidRPr="007419A5" w:rsidRDefault="001E5F93" w:rsidP="007419A5">
      <w:pPr>
        <w:spacing w:after="120"/>
        <w:ind w:left="720" w:hanging="720"/>
        <w:jc w:val="both"/>
        <w:rPr>
          <w:rFonts w:ascii="Century Schoolbook" w:hAnsi="Century Schoolbook" w:cs="Arial"/>
          <w:color w:val="FF0000"/>
          <w:sz w:val="22"/>
          <w:szCs w:val="22"/>
        </w:rPr>
      </w:pPr>
    </w:p>
    <w:p w:rsidR="001E5F93" w:rsidRPr="007419A5" w:rsidRDefault="001E5F93" w:rsidP="007419A5">
      <w:pPr>
        <w:spacing w:after="120"/>
        <w:ind w:left="720" w:hanging="720"/>
        <w:jc w:val="both"/>
        <w:rPr>
          <w:rFonts w:ascii="Century Schoolbook" w:hAnsi="Century Schoolbook" w:cs="Arial"/>
          <w:color w:val="FF0000"/>
          <w:sz w:val="22"/>
          <w:szCs w:val="22"/>
        </w:rPr>
      </w:pPr>
      <w:r w:rsidRPr="007419A5">
        <w:rPr>
          <w:rFonts w:ascii="Century Schoolbook" w:hAnsi="Century Schoolbook" w:cs="Arial"/>
          <w:color w:val="FF0000"/>
          <w:sz w:val="22"/>
          <w:szCs w:val="22"/>
        </w:rPr>
        <w:t>.</w:t>
      </w:r>
    </w:p>
    <w:p w:rsidR="006D65E0" w:rsidRPr="007419A5" w:rsidRDefault="006D65E0" w:rsidP="007419A5">
      <w:pPr>
        <w:spacing w:after="120"/>
        <w:jc w:val="both"/>
        <w:rPr>
          <w:rFonts w:ascii="Century Schoolbook" w:hAnsi="Century Schoolbook" w:cs="Arial"/>
          <w:sz w:val="22"/>
        </w:rPr>
      </w:pPr>
    </w:p>
    <w:sectPr w:rsidR="006D65E0" w:rsidRPr="007419A5">
      <w:headerReference w:type="even" r:id="rId8"/>
      <w:headerReference w:type="default" r:id="rId9"/>
      <w:footerReference w:type="even" r:id="rId10"/>
      <w:footerReference w:type="default" r:id="rId11"/>
      <w:headerReference w:type="first" r:id="rId12"/>
      <w:footerReference w:type="first" r:id="rId13"/>
      <w:pgSz w:w="12240" w:h="15840"/>
      <w:pgMar w:top="288" w:right="720" w:bottom="288" w:left="1080" w:header="720" w:footer="720" w:gutter="0"/>
      <w:pgBorders w:offsetFrom="page">
        <w:top w:val="single" w:sz="4" w:space="24" w:color="auto"/>
        <w:left w:val="single" w:sz="4" w:space="31"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1FA" w:rsidRDefault="001451FA">
      <w:r>
        <w:separator/>
      </w:r>
    </w:p>
  </w:endnote>
  <w:endnote w:type="continuationSeparator" w:id="0">
    <w:p w:rsidR="001451FA" w:rsidRDefault="00145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Schbook BT">
    <w:altName w:val="Century"/>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884" w:rsidRDefault="006428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5E0" w:rsidRPr="003D7189" w:rsidRDefault="006D65E0">
    <w:pPr>
      <w:pStyle w:val="Footer"/>
      <w:spacing w:line="360" w:lineRule="auto"/>
      <w:jc w:val="center"/>
      <w:rPr>
        <w:rFonts w:ascii="Century Schoolbook" w:hAnsi="Century Schoolbook"/>
        <w:i/>
        <w:iCs/>
        <w:sz w:val="16"/>
      </w:rPr>
    </w:pPr>
    <w:r w:rsidRPr="003D7189">
      <w:rPr>
        <w:rFonts w:ascii="Century Schoolbook" w:hAnsi="Century Schoolbook"/>
        <w:i/>
        <w:iCs/>
        <w:sz w:val="16"/>
      </w:rPr>
      <w:t>Standard Operating Procedures are meant only to be guidelines.  Actual conditions may warrant alternative actions.</w:t>
    </w:r>
  </w:p>
  <w:p w:rsidR="006D65E0" w:rsidRPr="003D7189" w:rsidRDefault="006D65E0">
    <w:pPr>
      <w:pStyle w:val="Footer"/>
      <w:spacing w:line="360" w:lineRule="auto"/>
      <w:rPr>
        <w:rFonts w:ascii="Century Schoolbook" w:hAnsi="Century Schoolbook"/>
        <w:sz w:val="16"/>
      </w:rPr>
    </w:pPr>
    <w:r w:rsidRPr="003D7189">
      <w:rPr>
        <w:rFonts w:ascii="Century Schoolbook" w:hAnsi="Century Schoolbook"/>
        <w:sz w:val="16"/>
      </w:rPr>
      <w:fldChar w:fldCharType="begin"/>
    </w:r>
    <w:r w:rsidRPr="003D7189">
      <w:rPr>
        <w:rFonts w:ascii="Century Schoolbook" w:hAnsi="Century Schoolbook"/>
        <w:sz w:val="16"/>
      </w:rPr>
      <w:instrText xml:space="preserve"> FILENAME \p </w:instrText>
    </w:r>
    <w:r w:rsidRPr="003D7189">
      <w:rPr>
        <w:rFonts w:ascii="Century Schoolbook" w:hAnsi="Century Schoolbook"/>
        <w:sz w:val="16"/>
      </w:rPr>
      <w:fldChar w:fldCharType="separate"/>
    </w:r>
    <w:r w:rsidR="0025720C">
      <w:rPr>
        <w:rFonts w:ascii="Century Schoolbook" w:hAnsi="Century Schoolbook"/>
        <w:noProof/>
        <w:sz w:val="16"/>
      </w:rPr>
      <w:t>Y:\Standard Operating Procedures\2012 SOPs\Fire Investigations.docx</w:t>
    </w:r>
    <w:r w:rsidRPr="003D7189">
      <w:rPr>
        <w:rFonts w:ascii="Century Schoolbook" w:hAnsi="Century Schoolbook"/>
        <w:sz w:val="16"/>
      </w:rPr>
      <w:fldChar w:fldCharType="end"/>
    </w:r>
    <w:r w:rsidRPr="003D7189">
      <w:rPr>
        <w:rFonts w:ascii="Century Schoolbook" w:hAnsi="Century Schoolbook"/>
        <w:sz w:val="16"/>
      </w:rPr>
      <w:t xml:space="preserve">          Last printed </w:t>
    </w:r>
    <w:r w:rsidRPr="003D7189">
      <w:rPr>
        <w:rFonts w:ascii="Century Schoolbook" w:hAnsi="Century Schoolbook"/>
        <w:sz w:val="16"/>
      </w:rPr>
      <w:fldChar w:fldCharType="begin"/>
    </w:r>
    <w:r w:rsidRPr="003D7189">
      <w:rPr>
        <w:rFonts w:ascii="Century Schoolbook" w:hAnsi="Century Schoolbook"/>
        <w:sz w:val="16"/>
      </w:rPr>
      <w:instrText xml:space="preserve"> PRINTDATE </w:instrText>
    </w:r>
    <w:r w:rsidRPr="003D7189">
      <w:rPr>
        <w:rFonts w:ascii="Century Schoolbook" w:hAnsi="Century Schoolbook"/>
        <w:sz w:val="16"/>
      </w:rPr>
      <w:fldChar w:fldCharType="separate"/>
    </w:r>
    <w:r w:rsidR="0025720C">
      <w:rPr>
        <w:rFonts w:ascii="Century Schoolbook" w:hAnsi="Century Schoolbook"/>
        <w:noProof/>
        <w:sz w:val="16"/>
      </w:rPr>
      <w:t>3/6/2012 1:07:00 PM</w:t>
    </w:r>
    <w:r w:rsidRPr="003D7189">
      <w:rPr>
        <w:rFonts w:ascii="Century Schoolbook" w:hAnsi="Century Schoolbook"/>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884" w:rsidRDefault="006428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1FA" w:rsidRDefault="001451FA">
      <w:r>
        <w:separator/>
      </w:r>
    </w:p>
  </w:footnote>
  <w:footnote w:type="continuationSeparator" w:id="0">
    <w:p w:rsidR="001451FA" w:rsidRDefault="001451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884" w:rsidRDefault="006428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5E0" w:rsidRPr="003D7189" w:rsidRDefault="006D65E0">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entury Schoolbook" w:hAnsi="Century Schoolbook"/>
        <w:b/>
        <w:bCs/>
        <w:sz w:val="16"/>
      </w:rPr>
    </w:pPr>
    <w:smartTag w:uri="urn:schemas-microsoft-com:office:smarttags" w:element="place">
      <w:r w:rsidRPr="003D7189">
        <w:rPr>
          <w:rFonts w:ascii="Century Schoolbook" w:hAnsi="Century Schoolbook"/>
          <w:b/>
          <w:bCs/>
          <w:sz w:val="16"/>
        </w:rPr>
        <w:t>Okolona</w:t>
      </w:r>
    </w:smartTag>
    <w:r w:rsidRPr="003D7189">
      <w:rPr>
        <w:rFonts w:ascii="Century Schoolbook" w:hAnsi="Century Schoolbook"/>
        <w:b/>
        <w:bCs/>
        <w:sz w:val="16"/>
      </w:rPr>
      <w:t xml:space="preserve"> Fire Department</w:t>
    </w:r>
  </w:p>
  <w:p w:rsidR="006D65E0" w:rsidRPr="003D7189" w:rsidRDefault="006D65E0">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entury Schoolbook" w:hAnsi="Century Schoolbook"/>
        <w:b/>
        <w:bCs/>
        <w:sz w:val="16"/>
      </w:rPr>
    </w:pPr>
    <w:r w:rsidRPr="003D7189">
      <w:rPr>
        <w:rFonts w:ascii="Century Schoolbook" w:hAnsi="Century Schoolbook"/>
        <w:b/>
        <w:bCs/>
        <w:sz w:val="16"/>
      </w:rPr>
      <w:t>Standard Operating Procedure</w:t>
    </w:r>
  </w:p>
  <w:p w:rsidR="006D65E0" w:rsidRDefault="006D65E0">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b/>
        <w:bCs/>
        <w:sz w:val="16"/>
      </w:rPr>
    </w:pPr>
  </w:p>
  <w:p w:rsidR="006D65E0" w:rsidRPr="00642884" w:rsidRDefault="006D65E0">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cs="Arial"/>
        <w:b/>
        <w:bCs/>
        <w:smallCaps/>
        <w:color w:val="C0504D" w:themeColor="accent2"/>
        <w:sz w:val="36"/>
      </w:rPr>
    </w:pPr>
    <w:r w:rsidRPr="00642884">
      <w:rPr>
        <w:rFonts w:ascii="Arial" w:hAnsi="Arial" w:cs="Arial"/>
        <w:b/>
        <w:bCs/>
        <w:smallCaps/>
        <w:color w:val="4F81BD" w:themeColor="accent1"/>
        <w:sz w:val="36"/>
      </w:rPr>
      <w:t>Fire Investigations</w:t>
    </w:r>
    <w:r w:rsidR="00642884">
      <w:rPr>
        <w:rFonts w:ascii="Arial" w:hAnsi="Arial" w:cs="Arial"/>
        <w:b/>
        <w:bCs/>
        <w:smallCaps/>
        <w:color w:val="C0504D" w:themeColor="accent2"/>
        <w:sz w:val="36"/>
      </w:rPr>
      <w:t xml:space="preserve">/Under </w:t>
    </w:r>
    <w:r w:rsidR="00642884">
      <w:rPr>
        <w:rFonts w:ascii="Arial" w:hAnsi="Arial" w:cs="Arial"/>
        <w:b/>
        <w:bCs/>
        <w:smallCaps/>
        <w:color w:val="C0504D" w:themeColor="accent2"/>
        <w:sz w:val="36"/>
      </w:rPr>
      <w:t>Revision</w:t>
    </w:r>
    <w:bookmarkStart w:id="0" w:name="_GoBack"/>
    <w:bookmarkEnd w:id="0"/>
  </w:p>
  <w:p w:rsidR="006D65E0" w:rsidRDefault="006D65E0">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cs="Arial"/>
        <w:b/>
        <w:bCs/>
      </w:rPr>
    </w:pPr>
  </w:p>
  <w:p w:rsidR="006D65E0" w:rsidRPr="003D7189" w:rsidRDefault="006D65E0" w:rsidP="0025720C">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5760"/>
        <w:tab w:val="left" w:pos="8820"/>
      </w:tabs>
      <w:spacing w:line="360" w:lineRule="auto"/>
      <w:rPr>
        <w:rFonts w:ascii="Century Schoolbook" w:hAnsi="Century Schoolbook" w:cs="Arial"/>
        <w:b/>
        <w:bCs/>
        <w:sz w:val="16"/>
      </w:rPr>
    </w:pPr>
    <w:r w:rsidRPr="003D7189">
      <w:rPr>
        <w:rFonts w:ascii="Century Schoolbook" w:hAnsi="Century Schoolbook" w:cs="Arial"/>
        <w:b/>
        <w:bCs/>
        <w:sz w:val="16"/>
        <w:u w:val="single"/>
      </w:rPr>
      <w:t>Page Number:</w:t>
    </w:r>
    <w:r w:rsidRPr="003D7189">
      <w:rPr>
        <w:rFonts w:ascii="Century Schoolbook" w:hAnsi="Century Schoolbook" w:cs="Arial"/>
        <w:b/>
        <w:bCs/>
        <w:sz w:val="16"/>
      </w:rPr>
      <w:tab/>
    </w:r>
    <w:r w:rsidRPr="003D7189">
      <w:rPr>
        <w:rFonts w:ascii="Century Schoolbook" w:hAnsi="Century Schoolbook" w:cs="Arial"/>
        <w:b/>
        <w:bCs/>
        <w:sz w:val="16"/>
        <w:u w:val="single"/>
      </w:rPr>
      <w:t>Effective Date:</w:t>
    </w:r>
    <w:r w:rsidRPr="003D7189">
      <w:rPr>
        <w:rFonts w:ascii="Century Schoolbook" w:hAnsi="Century Schoolbook" w:cs="Arial"/>
        <w:b/>
        <w:bCs/>
        <w:sz w:val="16"/>
      </w:rPr>
      <w:tab/>
    </w:r>
    <w:r w:rsidRPr="003D7189">
      <w:rPr>
        <w:rFonts w:ascii="Century Schoolbook" w:hAnsi="Century Schoolbook" w:cs="Arial"/>
        <w:b/>
        <w:bCs/>
        <w:sz w:val="16"/>
      </w:rPr>
      <w:tab/>
    </w:r>
    <w:r w:rsidR="007029BD" w:rsidRPr="007029BD">
      <w:rPr>
        <w:rFonts w:ascii="Century Schoolbook" w:hAnsi="Century Schoolbook" w:cs="Arial"/>
        <w:b/>
        <w:bCs/>
        <w:sz w:val="16"/>
        <w:u w:val="single"/>
      </w:rPr>
      <w:t>Reviewed with No Changes:</w:t>
    </w:r>
    <w:r w:rsidR="007029BD">
      <w:rPr>
        <w:rFonts w:ascii="Century Schoolbook" w:hAnsi="Century Schoolbook" w:cs="Arial"/>
        <w:b/>
        <w:bCs/>
        <w:sz w:val="16"/>
      </w:rPr>
      <w:tab/>
    </w:r>
    <w:r w:rsidRPr="003D7189">
      <w:rPr>
        <w:rFonts w:ascii="Century Schoolbook" w:hAnsi="Century Schoolbook" w:cs="Arial"/>
        <w:b/>
        <w:bCs/>
        <w:sz w:val="16"/>
        <w:u w:val="single"/>
      </w:rPr>
      <w:t>Super</w:t>
    </w:r>
    <w:r w:rsidR="003D7189">
      <w:rPr>
        <w:rFonts w:ascii="Century Schoolbook" w:hAnsi="Century Schoolbook" w:cs="Arial"/>
        <w:b/>
        <w:bCs/>
        <w:sz w:val="16"/>
        <w:u w:val="single"/>
      </w:rPr>
      <w:t>s</w:t>
    </w:r>
    <w:r w:rsidRPr="003D7189">
      <w:rPr>
        <w:rFonts w:ascii="Century Schoolbook" w:hAnsi="Century Schoolbook" w:cs="Arial"/>
        <w:b/>
        <w:bCs/>
        <w:sz w:val="16"/>
        <w:u w:val="single"/>
      </w:rPr>
      <w:t>edes Editions:</w:t>
    </w:r>
    <w:r w:rsidR="0025720C" w:rsidRPr="0025720C">
      <w:rPr>
        <w:rFonts w:ascii="Century Schoolbook" w:hAnsi="Century Schoolbook" w:cs="Arial"/>
        <w:b/>
        <w:bCs/>
        <w:sz w:val="16"/>
        <w:u w:val="words"/>
      </w:rPr>
      <w:tab/>
    </w:r>
    <w:r w:rsidR="0025720C" w:rsidRPr="0025720C">
      <w:rPr>
        <w:rFonts w:ascii="Century Schoolbook" w:hAnsi="Century Schoolbook" w:cs="Arial"/>
        <w:b/>
        <w:bCs/>
        <w:sz w:val="16"/>
        <w:u w:val="words"/>
      </w:rPr>
      <w:tab/>
      <w:t>Category:</w:t>
    </w:r>
  </w:p>
  <w:p w:rsidR="006D65E0" w:rsidRDefault="006D65E0" w:rsidP="0025720C">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5760"/>
        <w:tab w:val="left" w:pos="8820"/>
      </w:tabs>
      <w:rPr>
        <w:rStyle w:val="PageNumber"/>
        <w:sz w:val="16"/>
      </w:rPr>
    </w:pPr>
    <w:r w:rsidRPr="003D7189">
      <w:rPr>
        <w:rStyle w:val="PageNumber"/>
        <w:rFonts w:ascii="Century Schoolbook" w:hAnsi="Century Schoolbook"/>
        <w:sz w:val="16"/>
      </w:rPr>
      <w:t xml:space="preserve">Page </w:t>
    </w:r>
    <w:r w:rsidRPr="003D7189">
      <w:rPr>
        <w:rStyle w:val="PageNumber"/>
        <w:rFonts w:ascii="Century Schoolbook" w:hAnsi="Century Schoolbook"/>
        <w:sz w:val="16"/>
      </w:rPr>
      <w:fldChar w:fldCharType="begin"/>
    </w:r>
    <w:r w:rsidRPr="003D7189">
      <w:rPr>
        <w:rStyle w:val="PageNumber"/>
        <w:rFonts w:ascii="Century Schoolbook" w:hAnsi="Century Schoolbook"/>
        <w:sz w:val="16"/>
      </w:rPr>
      <w:instrText xml:space="preserve"> PAGE </w:instrText>
    </w:r>
    <w:r w:rsidRPr="003D7189">
      <w:rPr>
        <w:rStyle w:val="PageNumber"/>
        <w:rFonts w:ascii="Century Schoolbook" w:hAnsi="Century Schoolbook"/>
        <w:sz w:val="16"/>
      </w:rPr>
      <w:fldChar w:fldCharType="separate"/>
    </w:r>
    <w:r w:rsidR="00642884">
      <w:rPr>
        <w:rStyle w:val="PageNumber"/>
        <w:rFonts w:ascii="Century Schoolbook" w:hAnsi="Century Schoolbook"/>
        <w:noProof/>
        <w:sz w:val="16"/>
      </w:rPr>
      <w:t>1</w:t>
    </w:r>
    <w:r w:rsidRPr="003D7189">
      <w:rPr>
        <w:rStyle w:val="PageNumber"/>
        <w:rFonts w:ascii="Century Schoolbook" w:hAnsi="Century Schoolbook"/>
        <w:sz w:val="16"/>
      </w:rPr>
      <w:fldChar w:fldCharType="end"/>
    </w:r>
    <w:r w:rsidRPr="003D7189">
      <w:rPr>
        <w:rStyle w:val="PageNumber"/>
        <w:rFonts w:ascii="Century Schoolbook" w:hAnsi="Century Schoolbook"/>
        <w:sz w:val="16"/>
      </w:rPr>
      <w:t xml:space="preserve"> of </w:t>
    </w:r>
    <w:r w:rsidRPr="003D7189">
      <w:rPr>
        <w:rStyle w:val="PageNumber"/>
        <w:rFonts w:ascii="Century Schoolbook" w:hAnsi="Century Schoolbook"/>
        <w:sz w:val="16"/>
      </w:rPr>
      <w:fldChar w:fldCharType="begin"/>
    </w:r>
    <w:r w:rsidRPr="003D7189">
      <w:rPr>
        <w:rStyle w:val="PageNumber"/>
        <w:rFonts w:ascii="Century Schoolbook" w:hAnsi="Century Schoolbook"/>
        <w:sz w:val="16"/>
      </w:rPr>
      <w:instrText xml:space="preserve"> NUMPAGES </w:instrText>
    </w:r>
    <w:r w:rsidRPr="003D7189">
      <w:rPr>
        <w:rStyle w:val="PageNumber"/>
        <w:rFonts w:ascii="Century Schoolbook" w:hAnsi="Century Schoolbook"/>
        <w:sz w:val="16"/>
      </w:rPr>
      <w:fldChar w:fldCharType="separate"/>
    </w:r>
    <w:r w:rsidR="00642884">
      <w:rPr>
        <w:rStyle w:val="PageNumber"/>
        <w:rFonts w:ascii="Century Schoolbook" w:hAnsi="Century Schoolbook"/>
        <w:noProof/>
        <w:sz w:val="16"/>
      </w:rPr>
      <w:t>2</w:t>
    </w:r>
    <w:r w:rsidRPr="003D7189">
      <w:rPr>
        <w:rStyle w:val="PageNumber"/>
        <w:rFonts w:ascii="Century Schoolbook" w:hAnsi="Century Schoolbook"/>
        <w:sz w:val="16"/>
      </w:rPr>
      <w:fldChar w:fldCharType="end"/>
    </w:r>
    <w:r w:rsidRPr="003D7189">
      <w:rPr>
        <w:rStyle w:val="PageNumber"/>
        <w:rFonts w:ascii="Century Schoolbook" w:hAnsi="Century Schoolbook"/>
        <w:sz w:val="16"/>
      </w:rPr>
      <w:tab/>
    </w:r>
    <w:r w:rsidRPr="003D7189">
      <w:rPr>
        <w:rStyle w:val="PageNumber"/>
        <w:rFonts w:ascii="Century Schoolbook" w:hAnsi="Century Schoolbook"/>
        <w:sz w:val="16"/>
      </w:rPr>
      <w:tab/>
    </w:r>
    <w:r w:rsidR="001E5F93" w:rsidRPr="003D7189">
      <w:rPr>
        <w:rStyle w:val="PageNumber"/>
        <w:rFonts w:ascii="Century Schoolbook" w:hAnsi="Century Schoolbook"/>
        <w:sz w:val="16"/>
      </w:rPr>
      <w:t>0</w:t>
    </w:r>
    <w:r w:rsidR="0025720C">
      <w:rPr>
        <w:rStyle w:val="PageNumber"/>
        <w:rFonts w:ascii="Century Schoolbook" w:hAnsi="Century Schoolbook"/>
        <w:sz w:val="16"/>
      </w:rPr>
      <w:t>3</w:t>
    </w:r>
    <w:r w:rsidR="001E5F93" w:rsidRPr="003D7189">
      <w:rPr>
        <w:rStyle w:val="PageNumber"/>
        <w:rFonts w:ascii="Century Schoolbook" w:hAnsi="Century Schoolbook"/>
        <w:sz w:val="16"/>
      </w:rPr>
      <w:t>/0</w:t>
    </w:r>
    <w:r w:rsidR="0025720C">
      <w:rPr>
        <w:rStyle w:val="PageNumber"/>
        <w:rFonts w:ascii="Century Schoolbook" w:hAnsi="Century Schoolbook"/>
        <w:sz w:val="16"/>
      </w:rPr>
      <w:t>6</w:t>
    </w:r>
    <w:r w:rsidR="001E5F93" w:rsidRPr="003D7189">
      <w:rPr>
        <w:rStyle w:val="PageNumber"/>
        <w:rFonts w:ascii="Century Schoolbook" w:hAnsi="Century Schoolbook"/>
        <w:sz w:val="16"/>
      </w:rPr>
      <w:t>/20</w:t>
    </w:r>
    <w:r w:rsidR="0025720C">
      <w:rPr>
        <w:rStyle w:val="PageNumber"/>
        <w:rFonts w:ascii="Century Schoolbook" w:hAnsi="Century Schoolbook"/>
        <w:sz w:val="16"/>
      </w:rPr>
      <w:t>12</w:t>
    </w:r>
    <w:r w:rsidR="001E5F93" w:rsidRPr="003D7189">
      <w:rPr>
        <w:rStyle w:val="PageNumber"/>
        <w:rFonts w:ascii="Century Schoolbook" w:hAnsi="Century Schoolbook"/>
        <w:sz w:val="16"/>
      </w:rPr>
      <w:tab/>
    </w:r>
    <w:r w:rsidR="001E5F93" w:rsidRPr="003D7189">
      <w:rPr>
        <w:rStyle w:val="PageNumber"/>
        <w:rFonts w:ascii="Century Schoolbook" w:hAnsi="Century Schoolbook"/>
        <w:sz w:val="16"/>
      </w:rPr>
      <w:tab/>
    </w:r>
    <w:r w:rsidR="001E5F93" w:rsidRPr="003D7189">
      <w:rPr>
        <w:rStyle w:val="PageNumber"/>
        <w:rFonts w:ascii="Century Schoolbook" w:hAnsi="Century Schoolbook"/>
        <w:sz w:val="16"/>
      </w:rPr>
      <w:tab/>
    </w:r>
    <w:r w:rsidR="0025720C">
      <w:rPr>
        <w:rStyle w:val="PageNumber"/>
        <w:rFonts w:ascii="Century Schoolbook" w:hAnsi="Century Schoolbook"/>
        <w:sz w:val="16"/>
      </w:rPr>
      <w:tab/>
    </w:r>
    <w:r w:rsidR="0025720C">
      <w:rPr>
        <w:rStyle w:val="PageNumber"/>
        <w:rFonts w:ascii="Century Schoolbook" w:hAnsi="Century Schoolbook"/>
        <w:sz w:val="16"/>
      </w:rPr>
      <w:tab/>
    </w:r>
    <w:r w:rsidR="007029BD">
      <w:rPr>
        <w:rStyle w:val="PageNumber"/>
        <w:rFonts w:ascii="Century Schoolbook" w:hAnsi="Century Schoolbook"/>
        <w:sz w:val="16"/>
      </w:rPr>
      <w:tab/>
    </w:r>
    <w:r w:rsidR="007029BD">
      <w:rPr>
        <w:rStyle w:val="PageNumber"/>
        <w:rFonts w:ascii="Century Schoolbook" w:hAnsi="Century Schoolbook"/>
        <w:sz w:val="16"/>
      </w:rPr>
      <w:tab/>
    </w:r>
    <w:r w:rsidR="003D7189" w:rsidRPr="003D7189">
      <w:rPr>
        <w:rStyle w:val="PageNumber"/>
        <w:rFonts w:ascii="Century Schoolbook" w:hAnsi="Century Schoolbook"/>
        <w:sz w:val="16"/>
      </w:rPr>
      <w:t xml:space="preserve">04/01/2007, </w:t>
    </w:r>
    <w:r w:rsidR="001E5F93" w:rsidRPr="003D7189">
      <w:rPr>
        <w:rStyle w:val="PageNumber"/>
        <w:rFonts w:ascii="Century Schoolbook" w:hAnsi="Century Schoolbook"/>
        <w:sz w:val="16"/>
      </w:rPr>
      <w:t>01/01/2005</w:t>
    </w:r>
    <w:r>
      <w:rPr>
        <w:rStyle w:val="PageNumber"/>
        <w:sz w:val="16"/>
      </w:rPr>
      <w:tab/>
    </w:r>
    <w:r w:rsidR="0025720C">
      <w:rPr>
        <w:rStyle w:val="PageNumber"/>
        <w:sz w:val="16"/>
      </w:rPr>
      <w:tab/>
    </w:r>
    <w:r w:rsidR="0025720C" w:rsidRPr="0025720C">
      <w:rPr>
        <w:rStyle w:val="PageNumber"/>
        <w:color w:val="FF0000"/>
        <w:sz w:val="16"/>
      </w:rPr>
      <w:t>Operational</w:t>
    </w:r>
    <w:r w:rsidRPr="0025720C">
      <w:rPr>
        <w:rStyle w:val="PageNumber"/>
        <w:color w:val="FF0000"/>
        <w:sz w:val="16"/>
      </w:rPr>
      <w:tab/>
    </w:r>
    <w:r>
      <w:rPr>
        <w:rStyle w:val="PageNumber"/>
        <w:sz w:val="16"/>
      </w:rPr>
      <w:tab/>
    </w:r>
    <w:r>
      <w:rPr>
        <w:rStyle w:val="PageNumber"/>
        <w:sz w:val="16"/>
      </w:rPr>
      <w:tab/>
    </w:r>
  </w:p>
  <w:p w:rsidR="006D65E0" w:rsidRDefault="006D65E0">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rPr>
        <w:rFonts w:cs="Arial"/>
        <w:b/>
        <w:bCs/>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884" w:rsidRDefault="006428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7303"/>
    <w:multiLevelType w:val="hybridMultilevel"/>
    <w:tmpl w:val="09A8C31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F93"/>
    <w:rsid w:val="001451FA"/>
    <w:rsid w:val="001E5F93"/>
    <w:rsid w:val="0025720C"/>
    <w:rsid w:val="003B44D5"/>
    <w:rsid w:val="003D7189"/>
    <w:rsid w:val="005E23CA"/>
    <w:rsid w:val="00642884"/>
    <w:rsid w:val="006D65E0"/>
    <w:rsid w:val="007029BD"/>
    <w:rsid w:val="00741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Schbook BT" w:hAnsi="CentSchbook BT"/>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
    <w:name w:val="List"/>
    <w:basedOn w:val="Normal"/>
    <w:pPr>
      <w:ind w:left="360" w:hanging="360"/>
    </w:pPr>
  </w:style>
  <w:style w:type="paragraph" w:styleId="BodyTextIndent">
    <w:name w:val="Body Text Indent"/>
    <w:basedOn w:val="Normal"/>
    <w:pPr>
      <w:ind w:left="720" w:hanging="720"/>
    </w:pPr>
    <w:rPr>
      <w:rFonts w:ascii="Arial" w:hAnsi="Arial" w:cs="Arial"/>
      <w:sz w:val="22"/>
    </w:rPr>
  </w:style>
  <w:style w:type="paragraph" w:styleId="BodyTextIndent2">
    <w:name w:val="Body Text Indent 2"/>
    <w:basedOn w:val="Normal"/>
    <w:rsid w:val="001E5F93"/>
    <w:pPr>
      <w:spacing w:after="120" w:line="480" w:lineRule="auto"/>
      <w:ind w:left="360"/>
    </w:pPr>
  </w:style>
  <w:style w:type="paragraph" w:styleId="BalloonText">
    <w:name w:val="Balloon Text"/>
    <w:basedOn w:val="Normal"/>
    <w:link w:val="BalloonTextChar"/>
    <w:rsid w:val="007029BD"/>
    <w:rPr>
      <w:rFonts w:ascii="Tahoma" w:hAnsi="Tahoma" w:cs="Tahoma"/>
      <w:sz w:val="16"/>
      <w:szCs w:val="16"/>
    </w:rPr>
  </w:style>
  <w:style w:type="character" w:customStyle="1" w:styleId="BalloonTextChar">
    <w:name w:val="Balloon Text Char"/>
    <w:link w:val="BalloonText"/>
    <w:rsid w:val="007029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Schbook BT" w:hAnsi="CentSchbook BT"/>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
    <w:name w:val="List"/>
    <w:basedOn w:val="Normal"/>
    <w:pPr>
      <w:ind w:left="360" w:hanging="360"/>
    </w:pPr>
  </w:style>
  <w:style w:type="paragraph" w:styleId="BodyTextIndent">
    <w:name w:val="Body Text Indent"/>
    <w:basedOn w:val="Normal"/>
    <w:pPr>
      <w:ind w:left="720" w:hanging="720"/>
    </w:pPr>
    <w:rPr>
      <w:rFonts w:ascii="Arial" w:hAnsi="Arial" w:cs="Arial"/>
      <w:sz w:val="22"/>
    </w:rPr>
  </w:style>
  <w:style w:type="paragraph" w:styleId="BodyTextIndent2">
    <w:name w:val="Body Text Indent 2"/>
    <w:basedOn w:val="Normal"/>
    <w:rsid w:val="001E5F93"/>
    <w:pPr>
      <w:spacing w:after="120" w:line="480" w:lineRule="auto"/>
      <w:ind w:left="360"/>
    </w:pPr>
  </w:style>
  <w:style w:type="paragraph" w:styleId="BalloonText">
    <w:name w:val="Balloon Text"/>
    <w:basedOn w:val="Normal"/>
    <w:link w:val="BalloonTextChar"/>
    <w:rsid w:val="007029BD"/>
    <w:rPr>
      <w:rFonts w:ascii="Tahoma" w:hAnsi="Tahoma" w:cs="Tahoma"/>
      <w:sz w:val="16"/>
      <w:szCs w:val="16"/>
    </w:rPr>
  </w:style>
  <w:style w:type="character" w:customStyle="1" w:styleId="BalloonTextChar">
    <w:name w:val="Balloon Text Char"/>
    <w:link w:val="BalloonText"/>
    <w:rsid w:val="007029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chc.OFD\Application%20Data\Microsoft\Templates\Standard%20Operating%20Procedur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 Operating Procedure Template</Template>
  <TotalTime>6</TotalTime>
  <Pages>2</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Purpose:</vt:lpstr>
    </vt:vector>
  </TitlesOfParts>
  <Company>Okolona Fire Department</Company>
  <LinksUpToDate>false</LinksUpToDate>
  <CharactersWithSpaces>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creator>Rich Carlson</dc:creator>
  <cp:lastModifiedBy>Monica Mcintosh</cp:lastModifiedBy>
  <cp:revision>4</cp:revision>
  <cp:lastPrinted>2012-03-06T18:07:00Z</cp:lastPrinted>
  <dcterms:created xsi:type="dcterms:W3CDTF">2012-03-06T18:02:00Z</dcterms:created>
  <dcterms:modified xsi:type="dcterms:W3CDTF">2014-09-16T11:59:00Z</dcterms:modified>
</cp:coreProperties>
</file>