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88A" w:rsidRDefault="00B0388A" w:rsidP="00EB1F2B">
      <w:pPr>
        <w:jc w:val="both"/>
        <w:rPr>
          <w:sz w:val="22"/>
        </w:rPr>
      </w:pPr>
    </w:p>
    <w:p w:rsidR="00B0388A" w:rsidRPr="00BB586F" w:rsidRDefault="00B0388A" w:rsidP="00EB1F2B">
      <w:pPr>
        <w:ind w:left="1440" w:hanging="1440"/>
        <w:jc w:val="both"/>
        <w:rPr>
          <w:rFonts w:ascii="Century Schoolbook" w:hAnsi="Century Schoolbook"/>
          <w:bCs/>
          <w:i/>
          <w:iCs/>
          <w:sz w:val="22"/>
          <w:szCs w:val="22"/>
        </w:rPr>
      </w:pPr>
      <w:r w:rsidRPr="00BB586F">
        <w:rPr>
          <w:rFonts w:ascii="Century Schoolbook" w:hAnsi="Century Schoolbook"/>
          <w:b/>
          <w:bCs/>
          <w:sz w:val="22"/>
          <w:szCs w:val="22"/>
        </w:rPr>
        <w:t>Purpose:</w:t>
      </w:r>
      <w:r w:rsidRPr="00BB586F">
        <w:rPr>
          <w:rFonts w:ascii="Century Schoolbook" w:hAnsi="Century Schoolbook"/>
          <w:b/>
          <w:bCs/>
          <w:sz w:val="22"/>
          <w:szCs w:val="22"/>
        </w:rPr>
        <w:tab/>
      </w:r>
      <w:r w:rsidR="00065335" w:rsidRPr="00BB586F">
        <w:rPr>
          <w:rFonts w:ascii="Century Schoolbook" w:hAnsi="Century Schoolbook"/>
          <w:bCs/>
          <w:i/>
          <w:iCs/>
          <w:sz w:val="22"/>
          <w:szCs w:val="22"/>
        </w:rPr>
        <w:t xml:space="preserve">To fulfill the department’s mission in a safe and expeditious manner, selected members have been issued fire department vehicles.  This procedure establishes the assignment of and use of department issued vehicles. </w:t>
      </w:r>
    </w:p>
    <w:p w:rsidR="00B0388A" w:rsidRPr="00BB586F" w:rsidRDefault="00B0388A" w:rsidP="00EB1F2B">
      <w:pPr>
        <w:jc w:val="both"/>
        <w:rPr>
          <w:rFonts w:ascii="Century Schoolbook" w:hAnsi="Century Schoolbook"/>
          <w:b/>
          <w:bCs/>
          <w:i/>
          <w:iCs/>
          <w:sz w:val="22"/>
          <w:szCs w:val="22"/>
        </w:rPr>
      </w:pPr>
    </w:p>
    <w:p w:rsidR="00B0388A" w:rsidRPr="00BB586F" w:rsidRDefault="00B0388A" w:rsidP="00EB1F2B">
      <w:pPr>
        <w:jc w:val="both"/>
        <w:rPr>
          <w:rFonts w:ascii="Century Schoolbook" w:hAnsi="Century Schoolbook"/>
          <w:b/>
          <w:bCs/>
          <w:sz w:val="22"/>
          <w:szCs w:val="22"/>
        </w:rPr>
      </w:pPr>
      <w:r w:rsidRPr="00BB586F">
        <w:rPr>
          <w:rFonts w:ascii="Century Schoolbook" w:hAnsi="Century Schoolbook"/>
          <w:b/>
          <w:bCs/>
          <w:sz w:val="22"/>
          <w:szCs w:val="22"/>
        </w:rPr>
        <w:t>Procedure:</w:t>
      </w:r>
    </w:p>
    <w:p w:rsidR="00F0617C" w:rsidRPr="00BB586F" w:rsidRDefault="00B0388A"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1.</w:t>
      </w:r>
      <w:r w:rsidRPr="00BB586F">
        <w:rPr>
          <w:rFonts w:ascii="Century Schoolbook" w:hAnsi="Century Schoolbook"/>
          <w:sz w:val="22"/>
          <w:szCs w:val="22"/>
        </w:rPr>
        <w:tab/>
      </w:r>
      <w:r w:rsidR="00065335" w:rsidRPr="00BB586F">
        <w:rPr>
          <w:rFonts w:ascii="Century Schoolbook" w:hAnsi="Century Schoolbook"/>
          <w:sz w:val="22"/>
          <w:szCs w:val="22"/>
        </w:rPr>
        <w:t xml:space="preserve">Fire department vehicles are issued to members </w:t>
      </w:r>
      <w:r w:rsidR="00F0617C" w:rsidRPr="00BB586F">
        <w:rPr>
          <w:rFonts w:ascii="Century Schoolbook" w:hAnsi="Century Schoolbook"/>
          <w:sz w:val="22"/>
          <w:szCs w:val="22"/>
        </w:rPr>
        <w:t xml:space="preserve">for emergency response or </w:t>
      </w:r>
      <w:r w:rsidR="00065335" w:rsidRPr="00BB586F">
        <w:rPr>
          <w:rFonts w:ascii="Century Schoolbook" w:hAnsi="Century Schoolbook"/>
          <w:sz w:val="22"/>
          <w:szCs w:val="22"/>
        </w:rPr>
        <w:t>so that certain department functions can be fulfilled as expeditiously as possible.  Vehicles are not issued as a fringe benefit</w:t>
      </w:r>
      <w:r w:rsidR="00F0617C" w:rsidRPr="00BB586F">
        <w:rPr>
          <w:rFonts w:ascii="Century Schoolbook" w:hAnsi="Century Schoolbook"/>
          <w:sz w:val="22"/>
          <w:szCs w:val="22"/>
        </w:rPr>
        <w:t>.</w:t>
      </w:r>
    </w:p>
    <w:p w:rsidR="00F0617C" w:rsidRPr="00BB586F" w:rsidRDefault="00F0617C"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2.</w:t>
      </w:r>
      <w:r w:rsidRPr="00BB586F">
        <w:rPr>
          <w:rFonts w:ascii="Century Schoolbook" w:hAnsi="Century Schoolbook"/>
          <w:sz w:val="22"/>
          <w:szCs w:val="22"/>
        </w:rPr>
        <w:tab/>
        <w:t>Assignment of department vehicles is at the discretion of the fire chief.</w:t>
      </w:r>
    </w:p>
    <w:p w:rsidR="00F0617C" w:rsidRPr="00BB586F" w:rsidRDefault="00F0617C"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3.</w:t>
      </w:r>
      <w:r w:rsidRPr="00BB586F">
        <w:rPr>
          <w:rFonts w:ascii="Century Schoolbook" w:hAnsi="Century Schoolbook"/>
          <w:sz w:val="22"/>
          <w:szCs w:val="22"/>
        </w:rPr>
        <w:tab/>
        <w:t xml:space="preserve">When operating a department vehicle, the operator must consider him/herself as “on-call” and </w:t>
      </w:r>
      <w:r w:rsidR="008E52AF" w:rsidRPr="00BB586F">
        <w:rPr>
          <w:rFonts w:ascii="Century Schoolbook" w:hAnsi="Century Schoolbook"/>
          <w:sz w:val="22"/>
          <w:szCs w:val="22"/>
        </w:rPr>
        <w:t xml:space="preserve">available for and </w:t>
      </w:r>
      <w:r w:rsidRPr="00BB586F">
        <w:rPr>
          <w:rFonts w:ascii="Century Schoolbook" w:hAnsi="Century Schoolbook"/>
          <w:sz w:val="22"/>
          <w:szCs w:val="22"/>
        </w:rPr>
        <w:t>subject to emergency response or other department assignment as d</w:t>
      </w:r>
      <w:r w:rsidR="005C217E" w:rsidRPr="00BB586F">
        <w:rPr>
          <w:rFonts w:ascii="Century Schoolbook" w:hAnsi="Century Schoolbook"/>
          <w:sz w:val="22"/>
          <w:szCs w:val="22"/>
        </w:rPr>
        <w:t xml:space="preserve">escribed </w:t>
      </w:r>
      <w:r w:rsidRPr="00BB586F">
        <w:rPr>
          <w:rFonts w:ascii="Century Schoolbook" w:hAnsi="Century Schoolbook"/>
          <w:sz w:val="22"/>
          <w:szCs w:val="22"/>
        </w:rPr>
        <w:t>below.  Otherwise, members are not permitted to use the issued department vehicle.</w:t>
      </w:r>
    </w:p>
    <w:p w:rsidR="008E52AF" w:rsidRPr="00BB586F" w:rsidRDefault="00F0617C" w:rsidP="0095629A">
      <w:pPr>
        <w:spacing w:after="60"/>
        <w:ind w:left="540" w:hanging="540"/>
        <w:jc w:val="both"/>
        <w:rPr>
          <w:rFonts w:ascii="Century Schoolbook" w:hAnsi="Century Schoolbook"/>
          <w:sz w:val="22"/>
          <w:szCs w:val="22"/>
        </w:rPr>
      </w:pPr>
      <w:r w:rsidRPr="00BB586F">
        <w:rPr>
          <w:rFonts w:ascii="Century Schoolbook" w:hAnsi="Century Schoolbook"/>
          <w:sz w:val="22"/>
          <w:szCs w:val="22"/>
        </w:rPr>
        <w:t>4.</w:t>
      </w:r>
      <w:r w:rsidRPr="00BB586F">
        <w:rPr>
          <w:rFonts w:ascii="Century Schoolbook" w:hAnsi="Century Schoolbook"/>
          <w:sz w:val="22"/>
          <w:szCs w:val="22"/>
        </w:rPr>
        <w:tab/>
      </w:r>
      <w:r w:rsidR="008E52AF" w:rsidRPr="00BB586F">
        <w:rPr>
          <w:rFonts w:ascii="Century Schoolbook" w:hAnsi="Century Schoolbook"/>
          <w:sz w:val="22"/>
          <w:szCs w:val="22"/>
        </w:rPr>
        <w:t>Members operating department vehicles may use department vehicles for personal use subject to the following:</w:t>
      </w:r>
    </w:p>
    <w:p w:rsidR="00C977C1" w:rsidRPr="00BB586F" w:rsidRDefault="008E52AF" w:rsidP="0095629A">
      <w:pPr>
        <w:spacing w:after="60"/>
        <w:ind w:left="1080" w:right="720" w:hanging="540"/>
        <w:jc w:val="both"/>
        <w:rPr>
          <w:rFonts w:ascii="Century Schoolbook" w:hAnsi="Century Schoolbook"/>
          <w:sz w:val="22"/>
          <w:szCs w:val="22"/>
        </w:rPr>
      </w:pPr>
      <w:r w:rsidRPr="00BB586F">
        <w:rPr>
          <w:rFonts w:ascii="Century Schoolbook" w:hAnsi="Century Schoolbook"/>
          <w:sz w:val="22"/>
          <w:szCs w:val="22"/>
        </w:rPr>
        <w:t>A.</w:t>
      </w:r>
      <w:r w:rsidRPr="00BB586F">
        <w:rPr>
          <w:rFonts w:ascii="Century Schoolbook" w:hAnsi="Century Schoolbook"/>
          <w:sz w:val="22"/>
          <w:szCs w:val="22"/>
        </w:rPr>
        <w:tab/>
      </w:r>
      <w:r w:rsidR="003A3020" w:rsidRPr="00BB586F">
        <w:rPr>
          <w:rFonts w:ascii="Century Schoolbook" w:hAnsi="Century Schoolbook"/>
          <w:sz w:val="22"/>
          <w:szCs w:val="22"/>
        </w:rPr>
        <w:t>Member s</w:t>
      </w:r>
      <w:r w:rsidRPr="00BB586F">
        <w:rPr>
          <w:rFonts w:ascii="Century Schoolbook" w:hAnsi="Century Schoolbook"/>
          <w:sz w:val="22"/>
          <w:szCs w:val="22"/>
        </w:rPr>
        <w:t>hall be available for, and respond to</w:t>
      </w:r>
      <w:r w:rsidR="00BB586F" w:rsidRPr="00BB586F">
        <w:rPr>
          <w:rFonts w:ascii="Century Schoolbook" w:hAnsi="Century Schoolbook"/>
          <w:sz w:val="22"/>
          <w:szCs w:val="22"/>
        </w:rPr>
        <w:t>,</w:t>
      </w:r>
      <w:r w:rsidRPr="00BB586F">
        <w:rPr>
          <w:rFonts w:ascii="Century Schoolbook" w:hAnsi="Century Schoolbook"/>
          <w:sz w:val="22"/>
          <w:szCs w:val="22"/>
        </w:rPr>
        <w:t xml:space="preserve"> any Third Alarm fire within Okolona, or any Level Three Hazardous Materials Incident within Okolona.</w:t>
      </w:r>
      <w:r w:rsidR="00654C86">
        <w:rPr>
          <w:rFonts w:ascii="Century Schoolbook" w:hAnsi="Century Schoolbook"/>
          <w:sz w:val="22"/>
          <w:szCs w:val="22"/>
        </w:rPr>
        <w:t xml:space="preserve"> </w:t>
      </w:r>
      <w:bookmarkStart w:id="0" w:name="_GoBack"/>
      <w:bookmarkEnd w:id="0"/>
      <w:r w:rsidRPr="00BB586F">
        <w:rPr>
          <w:rFonts w:ascii="Century Schoolbook" w:hAnsi="Century Schoolbook"/>
          <w:sz w:val="22"/>
          <w:szCs w:val="22"/>
        </w:rPr>
        <w:t>Response time shall be 30 minutes or less in normal traffic while responding with lights and siren.</w:t>
      </w:r>
    </w:p>
    <w:p w:rsidR="00452BCE" w:rsidRPr="00BB586F" w:rsidRDefault="005F2CB9" w:rsidP="0095629A">
      <w:pPr>
        <w:spacing w:after="60"/>
        <w:ind w:left="1080" w:right="720" w:hanging="540"/>
        <w:jc w:val="both"/>
        <w:rPr>
          <w:rFonts w:ascii="Century Schoolbook" w:hAnsi="Century Schoolbook"/>
          <w:sz w:val="22"/>
          <w:szCs w:val="22"/>
        </w:rPr>
      </w:pPr>
      <w:r w:rsidRPr="00BB586F">
        <w:rPr>
          <w:rFonts w:ascii="Century Schoolbook" w:hAnsi="Century Schoolbook"/>
          <w:sz w:val="22"/>
          <w:szCs w:val="22"/>
        </w:rPr>
        <w:t>B</w:t>
      </w:r>
      <w:r w:rsidR="00C977C1" w:rsidRPr="00BB586F">
        <w:rPr>
          <w:rFonts w:ascii="Century Schoolbook" w:hAnsi="Century Schoolbook"/>
          <w:sz w:val="22"/>
          <w:szCs w:val="22"/>
        </w:rPr>
        <w:t>.</w:t>
      </w:r>
      <w:r w:rsidRPr="00BB586F">
        <w:rPr>
          <w:rFonts w:ascii="Century Schoolbook" w:hAnsi="Century Schoolbook"/>
          <w:sz w:val="22"/>
          <w:szCs w:val="22"/>
        </w:rPr>
        <w:tab/>
      </w:r>
      <w:r w:rsidR="003A3020" w:rsidRPr="00BB586F">
        <w:rPr>
          <w:rFonts w:ascii="Century Schoolbook" w:hAnsi="Century Schoolbook"/>
          <w:sz w:val="22"/>
          <w:szCs w:val="22"/>
        </w:rPr>
        <w:t>Member s</w:t>
      </w:r>
      <w:r w:rsidR="00C977C1" w:rsidRPr="00BB586F">
        <w:rPr>
          <w:rFonts w:ascii="Century Schoolbook" w:hAnsi="Century Schoolbook"/>
          <w:sz w:val="22"/>
          <w:szCs w:val="22"/>
        </w:rPr>
        <w:t xml:space="preserve">hall be available </w:t>
      </w:r>
      <w:r w:rsidR="00452BCE" w:rsidRPr="00BB586F">
        <w:rPr>
          <w:rFonts w:ascii="Century Schoolbook" w:hAnsi="Century Schoolbook"/>
          <w:sz w:val="22"/>
          <w:szCs w:val="22"/>
        </w:rPr>
        <w:t>for response</w:t>
      </w:r>
      <w:r w:rsidR="00C977C1" w:rsidRPr="00BB586F">
        <w:rPr>
          <w:rFonts w:ascii="Century Schoolbook" w:hAnsi="Century Schoolbook"/>
          <w:sz w:val="22"/>
          <w:szCs w:val="22"/>
        </w:rPr>
        <w:t xml:space="preserve"> during extreme weather emergencies.  Examples of extreme weather emergencies are major flooding, tornadoes and heavy snow.</w:t>
      </w:r>
      <w:r w:rsidRPr="00BB586F">
        <w:rPr>
          <w:rFonts w:ascii="Century Schoolbook" w:hAnsi="Century Schoolbook"/>
          <w:sz w:val="22"/>
          <w:szCs w:val="22"/>
        </w:rPr>
        <w:t xml:space="preserve">  (Severe thunderstorms are not considered extreme weather emergencies.</w:t>
      </w:r>
      <w:r w:rsidR="00452BCE" w:rsidRPr="00BB586F">
        <w:rPr>
          <w:rFonts w:ascii="Century Schoolbook" w:hAnsi="Century Schoolbook"/>
          <w:sz w:val="22"/>
          <w:szCs w:val="22"/>
        </w:rPr>
        <w:t>)</w:t>
      </w:r>
    </w:p>
    <w:p w:rsidR="00452BCE" w:rsidRDefault="00452BCE" w:rsidP="0095629A">
      <w:pPr>
        <w:spacing w:after="120"/>
        <w:ind w:left="1080" w:right="720" w:hanging="540"/>
        <w:jc w:val="both"/>
        <w:rPr>
          <w:rFonts w:ascii="Century Schoolbook" w:hAnsi="Century Schoolbook"/>
          <w:sz w:val="22"/>
          <w:szCs w:val="22"/>
        </w:rPr>
      </w:pPr>
      <w:r w:rsidRPr="00BB586F">
        <w:rPr>
          <w:rFonts w:ascii="Century Schoolbook" w:hAnsi="Century Schoolbook"/>
          <w:sz w:val="22"/>
          <w:szCs w:val="22"/>
        </w:rPr>
        <w:t>C.</w:t>
      </w:r>
      <w:r w:rsidRPr="00BB586F">
        <w:rPr>
          <w:rFonts w:ascii="Century Schoolbook" w:hAnsi="Century Schoolbook"/>
          <w:sz w:val="22"/>
          <w:szCs w:val="22"/>
        </w:rPr>
        <w:tab/>
      </w:r>
      <w:r w:rsidR="003A3020" w:rsidRPr="00BB586F">
        <w:rPr>
          <w:rFonts w:ascii="Century Schoolbook" w:hAnsi="Century Schoolbook"/>
          <w:sz w:val="22"/>
          <w:szCs w:val="22"/>
        </w:rPr>
        <w:t>Member s</w:t>
      </w:r>
      <w:r w:rsidRPr="00BB586F">
        <w:rPr>
          <w:rFonts w:ascii="Century Schoolbook" w:hAnsi="Century Schoolbook"/>
          <w:sz w:val="22"/>
          <w:szCs w:val="22"/>
        </w:rPr>
        <w:t>hall be available</w:t>
      </w:r>
      <w:r w:rsidR="00A22D6D" w:rsidRPr="00BB586F">
        <w:rPr>
          <w:rFonts w:ascii="Century Schoolbook" w:hAnsi="Century Schoolbook"/>
          <w:sz w:val="22"/>
          <w:szCs w:val="22"/>
        </w:rPr>
        <w:t>, within sixty (60) minutes of notification,</w:t>
      </w:r>
      <w:r w:rsidRPr="00BB586F">
        <w:rPr>
          <w:rFonts w:ascii="Century Schoolbook" w:hAnsi="Century Schoolbook"/>
          <w:sz w:val="22"/>
          <w:szCs w:val="22"/>
        </w:rPr>
        <w:t xml:space="preserve"> for response to any other major public safety emergencies as directed by the fire chief.</w:t>
      </w:r>
    </w:p>
    <w:p w:rsidR="00235278" w:rsidRPr="00654C86" w:rsidRDefault="00235278" w:rsidP="0095629A">
      <w:pPr>
        <w:spacing w:after="120"/>
        <w:ind w:left="1080" w:right="720" w:hanging="540"/>
        <w:jc w:val="both"/>
        <w:rPr>
          <w:rFonts w:ascii="Century Schoolbook" w:hAnsi="Century Schoolbook"/>
          <w:sz w:val="22"/>
          <w:szCs w:val="22"/>
        </w:rPr>
      </w:pPr>
      <w:r w:rsidRPr="00654C86">
        <w:rPr>
          <w:rFonts w:ascii="Century Schoolbook" w:hAnsi="Century Schoolbook"/>
          <w:sz w:val="22"/>
          <w:szCs w:val="22"/>
        </w:rPr>
        <w:t>D.</w:t>
      </w:r>
      <w:r w:rsidRPr="00654C86">
        <w:rPr>
          <w:rFonts w:ascii="Century Schoolbook" w:hAnsi="Century Schoolbook"/>
          <w:sz w:val="22"/>
          <w:szCs w:val="22"/>
        </w:rPr>
        <w:tab/>
        <w:t>It is important to note that for personal use to have no tax consequences all requirements of the following paragraph 5 must be met.</w:t>
      </w:r>
    </w:p>
    <w:p w:rsidR="00F15011" w:rsidRPr="00654C86" w:rsidRDefault="00F15011" w:rsidP="00F15011">
      <w:pPr>
        <w:rPr>
          <w:rFonts w:ascii="Century" w:hAnsi="Century" w:cs="Arial"/>
          <w:sz w:val="22"/>
          <w:szCs w:val="22"/>
        </w:rPr>
      </w:pPr>
      <w:r w:rsidRPr="00654C86">
        <w:rPr>
          <w:rFonts w:ascii="Century Schoolbook" w:hAnsi="Century Schoolbook"/>
          <w:sz w:val="22"/>
          <w:szCs w:val="22"/>
        </w:rPr>
        <w:t>5.</w:t>
      </w:r>
      <w:r w:rsidRPr="00654C86">
        <w:rPr>
          <w:rFonts w:ascii="Century Schoolbook" w:hAnsi="Century Schoolbook"/>
          <w:sz w:val="22"/>
          <w:szCs w:val="22"/>
        </w:rPr>
        <w:tab/>
      </w:r>
      <w:r w:rsidRPr="00654C86">
        <w:rPr>
          <w:rFonts w:ascii="Century" w:hAnsi="Century" w:cs="Arial"/>
          <w:sz w:val="22"/>
          <w:szCs w:val="22"/>
        </w:rPr>
        <w:t xml:space="preserve">If Okolona Fire Protection District (OFPD) provides a vehicle that is used by an employee </w:t>
      </w:r>
      <w:r w:rsidRPr="00654C86">
        <w:rPr>
          <w:rFonts w:ascii="Century" w:hAnsi="Century" w:cs="Arial"/>
          <w:sz w:val="22"/>
          <w:szCs w:val="22"/>
        </w:rPr>
        <w:tab/>
        <w:t xml:space="preserve">exclusively for OFPD business purposes and the IRS substantiation requirements are met, there </w:t>
      </w:r>
      <w:r w:rsidRPr="00654C86">
        <w:rPr>
          <w:rFonts w:ascii="Century" w:hAnsi="Century" w:cs="Arial"/>
          <w:sz w:val="22"/>
          <w:szCs w:val="22"/>
        </w:rPr>
        <w:tab/>
        <w:t xml:space="preserve">are no tax consequences or IRS reporting required for that use (under Internal Revenue Service </w:t>
      </w:r>
      <w:r w:rsidRPr="00654C86">
        <w:rPr>
          <w:rFonts w:ascii="Century" w:hAnsi="Century" w:cs="Arial"/>
          <w:sz w:val="22"/>
          <w:szCs w:val="22"/>
        </w:rPr>
        <w:tab/>
        <w:t>Guidelines existing as of July 9, 2019).</w:t>
      </w:r>
    </w:p>
    <w:p w:rsidR="00F15011" w:rsidRPr="00654C86" w:rsidRDefault="00F15011" w:rsidP="00F15011">
      <w:pPr>
        <w:rPr>
          <w:rFonts w:ascii="Century" w:hAnsi="Century" w:cs="Arial"/>
          <w:sz w:val="22"/>
          <w:szCs w:val="22"/>
        </w:rPr>
      </w:pPr>
    </w:p>
    <w:p w:rsidR="00F15011" w:rsidRPr="00654C86" w:rsidRDefault="00F15011" w:rsidP="00654C86">
      <w:pPr>
        <w:ind w:left="570"/>
        <w:rPr>
          <w:rFonts w:ascii="Century" w:hAnsi="Century" w:cs="Arial"/>
          <w:sz w:val="22"/>
          <w:szCs w:val="22"/>
        </w:rPr>
      </w:pPr>
      <w:r w:rsidRPr="00654C86">
        <w:rPr>
          <w:rFonts w:ascii="Century" w:hAnsi="Century" w:cs="Arial"/>
          <w:sz w:val="22"/>
          <w:szCs w:val="22"/>
        </w:rPr>
        <w:t>Use of a qualified non</w:t>
      </w:r>
      <w:r w:rsidR="00654C86">
        <w:rPr>
          <w:rFonts w:ascii="Century" w:hAnsi="Century" w:cs="Arial"/>
          <w:sz w:val="22"/>
          <w:szCs w:val="22"/>
        </w:rPr>
        <w:t>-</w:t>
      </w:r>
      <w:r w:rsidRPr="00654C86">
        <w:rPr>
          <w:rFonts w:ascii="Century" w:hAnsi="Century" w:cs="Arial"/>
          <w:sz w:val="22"/>
          <w:szCs w:val="22"/>
        </w:rPr>
        <w:t xml:space="preserve">personal use OFPD vehicle by any OFPD member, including commuting, is excludable to OFPD employees regarding IRS taxation and reporting as a working condition </w:t>
      </w:r>
      <w:r w:rsidRPr="00654C86">
        <w:rPr>
          <w:rFonts w:ascii="Century" w:hAnsi="Century" w:cs="Arial"/>
          <w:sz w:val="22"/>
          <w:szCs w:val="22"/>
        </w:rPr>
        <w:tab/>
        <w:t>fringe benefit so long as</w:t>
      </w:r>
      <w:r w:rsidR="0016059A" w:rsidRPr="00654C86">
        <w:rPr>
          <w:rFonts w:ascii="Century" w:hAnsi="Century" w:cs="Arial"/>
          <w:sz w:val="22"/>
          <w:szCs w:val="22"/>
        </w:rPr>
        <w:t>:</w:t>
      </w:r>
    </w:p>
    <w:p w:rsidR="00F15011" w:rsidRPr="00654C86" w:rsidRDefault="00F15011" w:rsidP="00F15011">
      <w:pPr>
        <w:rPr>
          <w:rFonts w:ascii="Century" w:hAnsi="Century" w:cs="Arial"/>
          <w:sz w:val="22"/>
          <w:szCs w:val="22"/>
        </w:rPr>
      </w:pPr>
    </w:p>
    <w:p w:rsidR="00F15011" w:rsidRPr="00654C86" w:rsidRDefault="00F15011" w:rsidP="00654C86">
      <w:pPr>
        <w:rPr>
          <w:rFonts w:ascii="Century" w:hAnsi="Century" w:cs="Arial"/>
          <w:sz w:val="22"/>
          <w:szCs w:val="22"/>
        </w:rPr>
      </w:pPr>
      <w:r w:rsidRPr="00654C86">
        <w:rPr>
          <w:rFonts w:ascii="Century" w:hAnsi="Century" w:cs="Arial"/>
          <w:sz w:val="22"/>
          <w:szCs w:val="22"/>
        </w:rPr>
        <w:tab/>
        <w:t>A.</w:t>
      </w:r>
      <w:r w:rsidRPr="00654C86">
        <w:rPr>
          <w:rFonts w:ascii="Century" w:hAnsi="Century" w:cs="Arial"/>
          <w:sz w:val="22"/>
          <w:szCs w:val="22"/>
        </w:rPr>
        <w:tab/>
        <w:t>The vehicle is clearly marked as a OFPD emergency vehicle.</w:t>
      </w:r>
    </w:p>
    <w:p w:rsidR="00F15011" w:rsidRPr="00654C86" w:rsidRDefault="00F15011" w:rsidP="00654C86">
      <w:pPr>
        <w:rPr>
          <w:rFonts w:ascii="Century" w:hAnsi="Century" w:cs="Arial"/>
          <w:sz w:val="22"/>
          <w:szCs w:val="22"/>
        </w:rPr>
      </w:pPr>
      <w:r w:rsidRPr="00654C86">
        <w:rPr>
          <w:rFonts w:ascii="Century" w:hAnsi="Century" w:cs="Arial"/>
          <w:sz w:val="22"/>
          <w:szCs w:val="22"/>
        </w:rPr>
        <w:tab/>
      </w:r>
    </w:p>
    <w:p w:rsidR="00F15011" w:rsidRPr="00654C86" w:rsidRDefault="00F15011" w:rsidP="00654C86">
      <w:pPr>
        <w:rPr>
          <w:rFonts w:ascii="Century" w:hAnsi="Century" w:cs="Arial"/>
          <w:sz w:val="22"/>
          <w:szCs w:val="22"/>
        </w:rPr>
      </w:pPr>
      <w:r w:rsidRPr="00654C86">
        <w:rPr>
          <w:rFonts w:ascii="Century" w:hAnsi="Century" w:cs="Arial"/>
          <w:sz w:val="22"/>
          <w:szCs w:val="22"/>
        </w:rPr>
        <w:tab/>
        <w:t xml:space="preserve">B. </w:t>
      </w:r>
      <w:r w:rsidRPr="00654C86">
        <w:rPr>
          <w:rFonts w:ascii="Century" w:hAnsi="Century" w:cs="Arial"/>
          <w:sz w:val="22"/>
          <w:szCs w:val="22"/>
        </w:rPr>
        <w:tab/>
        <w:t>The OFPD employee is required to use the emergency vehicle for commuting.</w:t>
      </w:r>
    </w:p>
    <w:p w:rsidR="00F15011" w:rsidRPr="00654C86" w:rsidRDefault="00F15011" w:rsidP="00F15011">
      <w:pPr>
        <w:rPr>
          <w:rFonts w:ascii="Century" w:hAnsi="Century" w:cs="Arial"/>
          <w:sz w:val="22"/>
          <w:szCs w:val="22"/>
        </w:rPr>
      </w:pPr>
      <w:r w:rsidRPr="00654C86">
        <w:rPr>
          <w:rFonts w:ascii="Century" w:hAnsi="Century" w:cs="Arial"/>
          <w:sz w:val="22"/>
          <w:szCs w:val="22"/>
        </w:rPr>
        <w:tab/>
      </w:r>
    </w:p>
    <w:p w:rsidR="00F15011" w:rsidRPr="00654C86" w:rsidRDefault="00F15011" w:rsidP="00F15011">
      <w:pPr>
        <w:rPr>
          <w:rFonts w:ascii="Century" w:hAnsi="Century" w:cs="Arial"/>
          <w:sz w:val="22"/>
          <w:szCs w:val="22"/>
        </w:rPr>
      </w:pPr>
      <w:r w:rsidRPr="00654C86">
        <w:rPr>
          <w:rFonts w:ascii="Century" w:hAnsi="Century" w:cs="Arial"/>
          <w:sz w:val="22"/>
          <w:szCs w:val="22"/>
        </w:rPr>
        <w:tab/>
        <w:t xml:space="preserve">C. </w:t>
      </w:r>
      <w:r w:rsidRPr="00654C86">
        <w:rPr>
          <w:rFonts w:ascii="Century" w:hAnsi="Century" w:cs="Arial"/>
          <w:sz w:val="22"/>
          <w:szCs w:val="22"/>
        </w:rPr>
        <w:tab/>
        <w:t xml:space="preserve">Personal use (other than commuting) for travel outside of the OFPD’s jurisdiction is </w:t>
      </w:r>
      <w:r w:rsidRPr="00654C86">
        <w:rPr>
          <w:rFonts w:ascii="Century" w:hAnsi="Century" w:cs="Arial"/>
          <w:sz w:val="22"/>
          <w:szCs w:val="22"/>
        </w:rPr>
        <w:tab/>
      </w:r>
      <w:r w:rsidRPr="00654C86">
        <w:rPr>
          <w:rFonts w:ascii="Century" w:hAnsi="Century" w:cs="Arial"/>
          <w:sz w:val="22"/>
          <w:szCs w:val="22"/>
        </w:rPr>
        <w:tab/>
      </w:r>
      <w:r w:rsidRPr="00654C86">
        <w:rPr>
          <w:rFonts w:ascii="Century" w:hAnsi="Century" w:cs="Arial"/>
          <w:sz w:val="22"/>
          <w:szCs w:val="22"/>
        </w:rPr>
        <w:tab/>
      </w:r>
      <w:r w:rsidRPr="00654C86">
        <w:rPr>
          <w:rFonts w:ascii="Century" w:hAnsi="Century" w:cs="Arial"/>
          <w:sz w:val="22"/>
          <w:szCs w:val="22"/>
        </w:rPr>
        <w:tab/>
        <w:t xml:space="preserve">prohibited. For purposes of OFPD jurisdiction boundaries, the jurisdiction shall include all </w:t>
      </w:r>
      <w:r w:rsidRPr="00654C86">
        <w:rPr>
          <w:rFonts w:ascii="Century" w:hAnsi="Century" w:cs="Arial"/>
          <w:sz w:val="22"/>
          <w:szCs w:val="22"/>
        </w:rPr>
        <w:tab/>
      </w:r>
      <w:r w:rsidRPr="00654C86">
        <w:rPr>
          <w:rFonts w:ascii="Century" w:hAnsi="Century" w:cs="Arial"/>
          <w:sz w:val="22"/>
          <w:szCs w:val="22"/>
        </w:rPr>
        <w:tab/>
        <w:t xml:space="preserve">areas comprised within the original metes and bounds legal description establishing OFPD </w:t>
      </w:r>
      <w:r w:rsidRPr="00654C86">
        <w:rPr>
          <w:rFonts w:ascii="Century" w:hAnsi="Century" w:cs="Arial"/>
          <w:sz w:val="22"/>
          <w:szCs w:val="22"/>
        </w:rPr>
        <w:lastRenderedPageBreak/>
        <w:tab/>
      </w:r>
      <w:r w:rsidRPr="00654C86">
        <w:rPr>
          <w:rFonts w:ascii="Century" w:hAnsi="Century" w:cs="Arial"/>
          <w:sz w:val="22"/>
          <w:szCs w:val="22"/>
        </w:rPr>
        <w:tab/>
        <w:t xml:space="preserve">as well as all areas where OFPD has a valid written mutual aid agreement with those fire </w:t>
      </w:r>
      <w:r w:rsidRPr="00654C86">
        <w:rPr>
          <w:rFonts w:ascii="Century" w:hAnsi="Century" w:cs="Arial"/>
          <w:sz w:val="22"/>
          <w:szCs w:val="22"/>
        </w:rPr>
        <w:tab/>
      </w:r>
      <w:r w:rsidRPr="00654C86">
        <w:rPr>
          <w:rFonts w:ascii="Century" w:hAnsi="Century" w:cs="Arial"/>
          <w:sz w:val="22"/>
          <w:szCs w:val="22"/>
        </w:rPr>
        <w:tab/>
        <w:t>protection districts and fire departments surrounding OFPD.</w:t>
      </w:r>
    </w:p>
    <w:p w:rsidR="00F15011" w:rsidRPr="00654C86" w:rsidRDefault="00F15011" w:rsidP="00F15011">
      <w:pPr>
        <w:rPr>
          <w:rFonts w:ascii="Century" w:hAnsi="Century" w:cs="Arial"/>
          <w:sz w:val="22"/>
          <w:szCs w:val="22"/>
        </w:rPr>
      </w:pPr>
    </w:p>
    <w:p w:rsidR="00F15011" w:rsidRPr="00F15011" w:rsidRDefault="00F15011" w:rsidP="00654C86">
      <w:pPr>
        <w:spacing w:after="240"/>
        <w:rPr>
          <w:rFonts w:ascii="Century" w:hAnsi="Century" w:cs="Arial"/>
          <w:sz w:val="22"/>
          <w:szCs w:val="22"/>
        </w:rPr>
      </w:pPr>
      <w:r w:rsidRPr="00654C86">
        <w:rPr>
          <w:rFonts w:ascii="Century" w:hAnsi="Century" w:cs="Arial"/>
          <w:sz w:val="22"/>
          <w:szCs w:val="22"/>
        </w:rPr>
        <w:tab/>
        <w:t xml:space="preserve">For any vehicle use not meeting those requirements in the preceding paragraph (A through C) </w:t>
      </w:r>
      <w:r w:rsidRPr="00654C86">
        <w:rPr>
          <w:rFonts w:ascii="Century" w:hAnsi="Century" w:cs="Arial"/>
          <w:sz w:val="22"/>
          <w:szCs w:val="22"/>
        </w:rPr>
        <w:tab/>
        <w:t xml:space="preserve">then that use shall be deemed as personal use and the employee shall report that use along with </w:t>
      </w:r>
      <w:r w:rsidRPr="00654C86">
        <w:rPr>
          <w:rFonts w:ascii="Century" w:hAnsi="Century" w:cs="Arial"/>
          <w:sz w:val="22"/>
          <w:szCs w:val="22"/>
        </w:rPr>
        <w:tab/>
        <w:t xml:space="preserve">the number of miles traveled. At that point the employee may either reimburse OFPD for that </w:t>
      </w:r>
      <w:r w:rsidRPr="00654C86">
        <w:rPr>
          <w:rFonts w:ascii="Century" w:hAnsi="Century" w:cs="Arial"/>
          <w:sz w:val="22"/>
          <w:szCs w:val="22"/>
        </w:rPr>
        <w:tab/>
        <w:t xml:space="preserve">use (in accordance with IRS Guidelines) or that use may be reported to the IRS as taxable to the </w:t>
      </w:r>
      <w:r w:rsidRPr="00654C86">
        <w:rPr>
          <w:rFonts w:ascii="Century" w:hAnsi="Century" w:cs="Arial"/>
          <w:sz w:val="22"/>
          <w:szCs w:val="22"/>
        </w:rPr>
        <w:tab/>
        <w:t>employee. In any event, no OFPD vehicle shall be operated for personal use more</w:t>
      </w:r>
      <w:r w:rsidR="0016059A" w:rsidRPr="00654C86">
        <w:rPr>
          <w:rFonts w:ascii="Century" w:hAnsi="Century" w:cs="Arial"/>
          <w:sz w:val="22"/>
          <w:szCs w:val="22"/>
        </w:rPr>
        <w:t xml:space="preserve"> </w:t>
      </w:r>
      <w:r w:rsidRPr="00654C86">
        <w:rPr>
          <w:rFonts w:ascii="Century" w:hAnsi="Century" w:cs="Arial"/>
          <w:sz w:val="22"/>
          <w:szCs w:val="22"/>
        </w:rPr>
        <w:t xml:space="preserve">than ten </w:t>
      </w:r>
      <w:r w:rsidRPr="00654C86">
        <w:rPr>
          <w:rFonts w:ascii="Century" w:hAnsi="Century" w:cs="Arial"/>
          <w:sz w:val="22"/>
          <w:szCs w:val="22"/>
        </w:rPr>
        <w:tab/>
        <w:t xml:space="preserve">(10) road miles outside of the jurisdictional boundaries of OFPD as defined in numbered </w:t>
      </w:r>
      <w:r w:rsidRPr="00654C86">
        <w:rPr>
          <w:rFonts w:ascii="Century" w:hAnsi="Century" w:cs="Arial"/>
          <w:sz w:val="22"/>
          <w:szCs w:val="22"/>
        </w:rPr>
        <w:tab/>
        <w:t>paragraph three (3) above.</w:t>
      </w:r>
    </w:p>
    <w:p w:rsidR="00146778" w:rsidRPr="00BB586F" w:rsidRDefault="0016059A" w:rsidP="0095629A">
      <w:pPr>
        <w:spacing w:after="120"/>
        <w:ind w:left="540" w:hanging="540"/>
        <w:jc w:val="both"/>
        <w:rPr>
          <w:rFonts w:ascii="Century Schoolbook" w:hAnsi="Century Schoolbook"/>
          <w:sz w:val="22"/>
          <w:szCs w:val="22"/>
        </w:rPr>
      </w:pPr>
      <w:r>
        <w:rPr>
          <w:rFonts w:ascii="Century Schoolbook" w:hAnsi="Century Schoolbook"/>
          <w:sz w:val="22"/>
          <w:szCs w:val="22"/>
        </w:rPr>
        <w:t xml:space="preserve"> 6</w:t>
      </w:r>
      <w:r w:rsidR="00452BCE" w:rsidRPr="00BB586F">
        <w:rPr>
          <w:rFonts w:ascii="Century Schoolbook" w:hAnsi="Century Schoolbook"/>
          <w:sz w:val="22"/>
          <w:szCs w:val="22"/>
        </w:rPr>
        <w:t>.</w:t>
      </w:r>
      <w:r w:rsidR="00452BCE" w:rsidRPr="00BB586F">
        <w:rPr>
          <w:rFonts w:ascii="Century Schoolbook" w:hAnsi="Century Schoolbook"/>
          <w:sz w:val="22"/>
          <w:szCs w:val="22"/>
        </w:rPr>
        <w:tab/>
      </w:r>
      <w:r w:rsidR="00EF162E" w:rsidRPr="00BB586F">
        <w:rPr>
          <w:rFonts w:ascii="Century Schoolbook" w:hAnsi="Century Schoolbook"/>
          <w:sz w:val="22"/>
          <w:szCs w:val="22"/>
        </w:rPr>
        <w:t xml:space="preserve">Members may operate department </w:t>
      </w:r>
      <w:r w:rsidR="00146778" w:rsidRPr="00BB586F">
        <w:rPr>
          <w:rFonts w:ascii="Century Schoolbook" w:hAnsi="Century Schoolbook"/>
          <w:sz w:val="22"/>
          <w:szCs w:val="22"/>
        </w:rPr>
        <w:t xml:space="preserve">issued </w:t>
      </w:r>
      <w:r w:rsidR="00EF162E" w:rsidRPr="00BB586F">
        <w:rPr>
          <w:rFonts w:ascii="Century Schoolbook" w:hAnsi="Century Schoolbook"/>
          <w:sz w:val="22"/>
          <w:szCs w:val="22"/>
        </w:rPr>
        <w:t xml:space="preserve">vehicles to and from fire department sponsored or approved training and education; meetings relating to the member’s assignment; participation in technical rescue teams and to other appropriate activities as approved by the fire chief.  During these events, the response times described above are not applicable.  </w:t>
      </w:r>
      <w:r w:rsidR="00146778" w:rsidRPr="00BB586F">
        <w:rPr>
          <w:rFonts w:ascii="Century Schoolbook" w:hAnsi="Century Schoolbook"/>
          <w:sz w:val="22"/>
          <w:szCs w:val="22"/>
        </w:rPr>
        <w:t>If any of the above described events occur, the member should contact the fire chief</w:t>
      </w:r>
      <w:r w:rsidR="00654C86">
        <w:rPr>
          <w:rFonts w:ascii="Century Schoolbook" w:hAnsi="Century Schoolbook"/>
          <w:sz w:val="22"/>
          <w:szCs w:val="22"/>
        </w:rPr>
        <w:t>,</w:t>
      </w:r>
      <w:r w:rsidR="00146778" w:rsidRPr="00BB586F">
        <w:rPr>
          <w:rFonts w:ascii="Century Schoolbook" w:hAnsi="Century Schoolbook"/>
          <w:sz w:val="22"/>
          <w:szCs w:val="22"/>
        </w:rPr>
        <w:t xml:space="preserve"> </w:t>
      </w:r>
      <w:r w:rsidR="00B01926" w:rsidRPr="00654C86">
        <w:rPr>
          <w:rFonts w:ascii="Century Schoolbook" w:hAnsi="Century Schoolbook"/>
          <w:sz w:val="22"/>
          <w:szCs w:val="22"/>
        </w:rPr>
        <w:t>shift chief or his</w:t>
      </w:r>
      <w:r w:rsidR="00654C86" w:rsidRPr="00654C86">
        <w:rPr>
          <w:rFonts w:ascii="Century Schoolbook" w:hAnsi="Century Schoolbook"/>
          <w:sz w:val="22"/>
          <w:szCs w:val="22"/>
        </w:rPr>
        <w:t>/her</w:t>
      </w:r>
      <w:r w:rsidR="00B01926" w:rsidRPr="00654C86">
        <w:rPr>
          <w:rFonts w:ascii="Century Schoolbook" w:hAnsi="Century Schoolbook"/>
          <w:sz w:val="22"/>
          <w:szCs w:val="22"/>
        </w:rPr>
        <w:t xml:space="preserve"> design</w:t>
      </w:r>
      <w:r w:rsidR="00654C86" w:rsidRPr="00654C86">
        <w:rPr>
          <w:rFonts w:ascii="Century Schoolbook" w:hAnsi="Century Schoolbook"/>
          <w:sz w:val="22"/>
          <w:szCs w:val="22"/>
        </w:rPr>
        <w:t>e</w:t>
      </w:r>
      <w:r w:rsidR="00B01926" w:rsidRPr="00654C86">
        <w:rPr>
          <w:rFonts w:ascii="Century Schoolbook" w:hAnsi="Century Schoolbook"/>
          <w:sz w:val="22"/>
          <w:szCs w:val="22"/>
        </w:rPr>
        <w:t>e</w:t>
      </w:r>
      <w:r w:rsidR="00B01926">
        <w:rPr>
          <w:rFonts w:ascii="Century Schoolbook" w:hAnsi="Century Schoolbook"/>
          <w:color w:val="C0504D" w:themeColor="accent2"/>
          <w:sz w:val="22"/>
          <w:szCs w:val="22"/>
        </w:rPr>
        <w:t xml:space="preserve"> </w:t>
      </w:r>
      <w:r w:rsidR="00146778" w:rsidRPr="00BB586F">
        <w:rPr>
          <w:rFonts w:ascii="Century Schoolbook" w:hAnsi="Century Schoolbook"/>
          <w:sz w:val="22"/>
          <w:szCs w:val="22"/>
        </w:rPr>
        <w:t>for instruction on whether to respond.</w:t>
      </w:r>
    </w:p>
    <w:p w:rsidR="00065335" w:rsidRPr="00BB586F" w:rsidRDefault="0016059A" w:rsidP="0095629A">
      <w:pPr>
        <w:spacing w:after="120"/>
        <w:ind w:left="540" w:hanging="540"/>
        <w:jc w:val="both"/>
        <w:rPr>
          <w:rFonts w:ascii="Century Schoolbook" w:hAnsi="Century Schoolbook"/>
          <w:sz w:val="22"/>
          <w:szCs w:val="22"/>
        </w:rPr>
      </w:pPr>
      <w:r>
        <w:rPr>
          <w:rFonts w:ascii="Century Schoolbook" w:hAnsi="Century Schoolbook"/>
          <w:sz w:val="22"/>
          <w:szCs w:val="22"/>
        </w:rPr>
        <w:t>7</w:t>
      </w:r>
      <w:r w:rsidR="00146778" w:rsidRPr="00BB586F">
        <w:rPr>
          <w:rFonts w:ascii="Century Schoolbook" w:hAnsi="Century Schoolbook"/>
          <w:sz w:val="22"/>
          <w:szCs w:val="22"/>
        </w:rPr>
        <w:t>.</w:t>
      </w:r>
      <w:r w:rsidR="00146778" w:rsidRPr="00BB586F">
        <w:rPr>
          <w:rFonts w:ascii="Century Schoolbook" w:hAnsi="Century Schoolbook"/>
          <w:sz w:val="22"/>
          <w:szCs w:val="22"/>
        </w:rPr>
        <w:tab/>
        <w:t>Members shall not operate department issued vehicles within eight (8) hours of consuming alcoholic beverages regardless of alcoholic content.  This time may be lengthened depending upon the quantity consumed.  In no case shall a member operate a department issued vehicle when his or her judgment may be impaired.</w:t>
      </w:r>
    </w:p>
    <w:p w:rsidR="00A22D6D" w:rsidRPr="00B01926" w:rsidRDefault="0016059A" w:rsidP="0095629A">
      <w:pPr>
        <w:spacing w:after="120"/>
        <w:ind w:left="540" w:hanging="540"/>
        <w:jc w:val="both"/>
        <w:rPr>
          <w:rFonts w:ascii="Century Schoolbook" w:hAnsi="Century Schoolbook"/>
          <w:color w:val="C0504D" w:themeColor="accent2"/>
          <w:sz w:val="22"/>
          <w:szCs w:val="22"/>
        </w:rPr>
      </w:pPr>
      <w:r>
        <w:rPr>
          <w:rFonts w:ascii="Century Schoolbook" w:hAnsi="Century Schoolbook"/>
          <w:sz w:val="22"/>
          <w:szCs w:val="22"/>
        </w:rPr>
        <w:t>8</w:t>
      </w:r>
      <w:r w:rsidR="00146778" w:rsidRPr="00BB586F">
        <w:rPr>
          <w:rFonts w:ascii="Century Schoolbook" w:hAnsi="Century Schoolbook"/>
          <w:sz w:val="22"/>
          <w:szCs w:val="22"/>
        </w:rPr>
        <w:t>.</w:t>
      </w:r>
      <w:r w:rsidR="00146778" w:rsidRPr="00BB586F">
        <w:rPr>
          <w:rFonts w:ascii="Century Schoolbook" w:hAnsi="Century Schoolbook"/>
          <w:sz w:val="22"/>
          <w:szCs w:val="22"/>
        </w:rPr>
        <w:tab/>
        <w:t>Members issued department vehicles shall ensure the vehicles are kept clean (both interior and exterior).</w:t>
      </w:r>
      <w:r w:rsidR="00B01926">
        <w:rPr>
          <w:rFonts w:ascii="Century Schoolbook" w:hAnsi="Century Schoolbook"/>
          <w:sz w:val="22"/>
          <w:szCs w:val="22"/>
        </w:rPr>
        <w:t xml:space="preserve">  </w:t>
      </w:r>
      <w:r w:rsidR="00B01926" w:rsidRPr="00654C86">
        <w:rPr>
          <w:rFonts w:ascii="Century Schoolbook" w:hAnsi="Century Schoolbook"/>
          <w:sz w:val="22"/>
          <w:szCs w:val="22"/>
        </w:rPr>
        <w:t>No exceptions!</w:t>
      </w:r>
    </w:p>
    <w:p w:rsidR="00146778" w:rsidRPr="00B01926" w:rsidRDefault="0016059A" w:rsidP="0095629A">
      <w:pPr>
        <w:spacing w:after="120"/>
        <w:ind w:left="540" w:hanging="540"/>
        <w:jc w:val="both"/>
        <w:rPr>
          <w:rFonts w:ascii="Century Schoolbook" w:hAnsi="Century Schoolbook"/>
          <w:color w:val="C0504D" w:themeColor="accent2"/>
          <w:sz w:val="22"/>
          <w:szCs w:val="22"/>
        </w:rPr>
      </w:pPr>
      <w:r>
        <w:rPr>
          <w:rFonts w:ascii="Century Schoolbook" w:hAnsi="Century Schoolbook"/>
          <w:sz w:val="22"/>
          <w:szCs w:val="22"/>
        </w:rPr>
        <w:t>9</w:t>
      </w:r>
      <w:r w:rsidR="00146778" w:rsidRPr="00BB586F">
        <w:rPr>
          <w:rFonts w:ascii="Century Schoolbook" w:hAnsi="Century Schoolbook"/>
          <w:sz w:val="22"/>
          <w:szCs w:val="22"/>
        </w:rPr>
        <w:t>.</w:t>
      </w:r>
      <w:r w:rsidR="00146778" w:rsidRPr="00BB586F">
        <w:rPr>
          <w:rFonts w:ascii="Century Schoolbook" w:hAnsi="Century Schoolbook"/>
          <w:sz w:val="22"/>
          <w:szCs w:val="22"/>
        </w:rPr>
        <w:tab/>
        <w:t>Members issued department vehicles are responsible for ensuring scheduled maintenance is performed</w:t>
      </w:r>
      <w:r w:rsidR="00A22D6D" w:rsidRPr="00BB586F">
        <w:rPr>
          <w:rFonts w:ascii="Century Schoolbook" w:hAnsi="Century Schoolbook"/>
          <w:sz w:val="22"/>
          <w:szCs w:val="22"/>
        </w:rPr>
        <w:t xml:space="preserve"> when due</w:t>
      </w:r>
      <w:r w:rsidR="00146778" w:rsidRPr="00BB586F">
        <w:rPr>
          <w:rFonts w:ascii="Century Schoolbook" w:hAnsi="Century Schoolbook"/>
          <w:sz w:val="22"/>
          <w:szCs w:val="22"/>
        </w:rPr>
        <w:t>.</w:t>
      </w:r>
      <w:r w:rsidR="00B01926">
        <w:rPr>
          <w:rFonts w:ascii="Century Schoolbook" w:hAnsi="Century Schoolbook"/>
          <w:sz w:val="22"/>
          <w:szCs w:val="22"/>
        </w:rPr>
        <w:t xml:space="preserve"> </w:t>
      </w:r>
      <w:r w:rsidR="00B01926" w:rsidRPr="00654C86">
        <w:rPr>
          <w:rFonts w:ascii="Century Schoolbook" w:hAnsi="Century Schoolbook"/>
          <w:sz w:val="22"/>
          <w:szCs w:val="22"/>
        </w:rPr>
        <w:t>No exceptions!</w:t>
      </w:r>
    </w:p>
    <w:p w:rsidR="00146778" w:rsidRPr="00BB586F" w:rsidRDefault="0016059A" w:rsidP="0095629A">
      <w:pPr>
        <w:spacing w:after="120"/>
        <w:ind w:left="540" w:hanging="540"/>
        <w:jc w:val="both"/>
        <w:rPr>
          <w:rFonts w:ascii="Century Schoolbook" w:hAnsi="Century Schoolbook"/>
          <w:sz w:val="22"/>
          <w:szCs w:val="22"/>
        </w:rPr>
      </w:pPr>
      <w:r>
        <w:rPr>
          <w:rFonts w:ascii="Century Schoolbook" w:hAnsi="Century Schoolbook"/>
          <w:sz w:val="22"/>
          <w:szCs w:val="22"/>
        </w:rPr>
        <w:t>10</w:t>
      </w:r>
      <w:r w:rsidR="00146778" w:rsidRPr="00BB586F">
        <w:rPr>
          <w:rFonts w:ascii="Century Schoolbook" w:hAnsi="Century Schoolbook"/>
          <w:sz w:val="22"/>
          <w:szCs w:val="22"/>
        </w:rPr>
        <w:t>.</w:t>
      </w:r>
      <w:r w:rsidR="00146778" w:rsidRPr="00BB586F">
        <w:rPr>
          <w:rFonts w:ascii="Century Schoolbook" w:hAnsi="Century Schoolbook"/>
          <w:sz w:val="22"/>
          <w:szCs w:val="22"/>
        </w:rPr>
        <w:tab/>
        <w:t xml:space="preserve">Members operating department issued vehicles shall be reachable </w:t>
      </w:r>
      <w:r w:rsidR="00146778" w:rsidRPr="009A6356">
        <w:rPr>
          <w:rFonts w:ascii="Century Schoolbook" w:hAnsi="Century Schoolbook"/>
          <w:strike/>
          <w:sz w:val="22"/>
          <w:szCs w:val="22"/>
        </w:rPr>
        <w:t>by fire pager or assigned</w:t>
      </w:r>
      <w:r w:rsidR="00146778" w:rsidRPr="00BB586F">
        <w:rPr>
          <w:rFonts w:ascii="Century Schoolbook" w:hAnsi="Century Schoolbook"/>
          <w:sz w:val="22"/>
          <w:szCs w:val="22"/>
        </w:rPr>
        <w:t xml:space="preserve"> cell phone number.</w:t>
      </w:r>
    </w:p>
    <w:p w:rsidR="00977094" w:rsidRPr="00BB586F" w:rsidRDefault="00146778"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1</w:t>
      </w:r>
      <w:r w:rsidR="0016059A">
        <w:rPr>
          <w:rFonts w:ascii="Century Schoolbook" w:hAnsi="Century Schoolbook"/>
          <w:sz w:val="22"/>
          <w:szCs w:val="22"/>
        </w:rPr>
        <w:t>1</w:t>
      </w:r>
      <w:r w:rsidRPr="00BB586F">
        <w:rPr>
          <w:rFonts w:ascii="Century Schoolbook" w:hAnsi="Century Schoolbook"/>
          <w:sz w:val="22"/>
          <w:szCs w:val="22"/>
        </w:rPr>
        <w:t>.</w:t>
      </w:r>
      <w:r w:rsidRPr="00BB586F">
        <w:rPr>
          <w:rFonts w:ascii="Century Schoolbook" w:hAnsi="Century Schoolbook"/>
          <w:sz w:val="22"/>
          <w:szCs w:val="22"/>
        </w:rPr>
        <w:tab/>
        <w:t xml:space="preserve">Members </w:t>
      </w:r>
      <w:r w:rsidR="00977094" w:rsidRPr="00BB586F">
        <w:rPr>
          <w:rFonts w:ascii="Century Schoolbook" w:hAnsi="Century Schoolbook"/>
          <w:sz w:val="22"/>
          <w:szCs w:val="22"/>
        </w:rPr>
        <w:t>operating</w:t>
      </w:r>
      <w:r w:rsidRPr="00BB586F">
        <w:rPr>
          <w:rFonts w:ascii="Century Schoolbook" w:hAnsi="Century Schoolbook"/>
          <w:sz w:val="22"/>
          <w:szCs w:val="22"/>
        </w:rPr>
        <w:t xml:space="preserve"> dep</w:t>
      </w:r>
      <w:r w:rsidR="00977094" w:rsidRPr="00BB586F">
        <w:rPr>
          <w:rFonts w:ascii="Century Schoolbook" w:hAnsi="Century Schoolbook"/>
          <w:sz w:val="22"/>
          <w:szCs w:val="22"/>
        </w:rPr>
        <w:t>artment issued vehicles shall take prudent security measures, such as locking vehicles, while members are away from the vehicle.</w:t>
      </w:r>
    </w:p>
    <w:p w:rsidR="003402AB" w:rsidRPr="00BB586F" w:rsidRDefault="00977094"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1</w:t>
      </w:r>
      <w:r w:rsidR="0016059A">
        <w:rPr>
          <w:rFonts w:ascii="Century Schoolbook" w:hAnsi="Century Schoolbook"/>
          <w:sz w:val="22"/>
          <w:szCs w:val="22"/>
        </w:rPr>
        <w:t>2</w:t>
      </w:r>
      <w:r w:rsidRPr="00BB586F">
        <w:rPr>
          <w:rFonts w:ascii="Century Schoolbook" w:hAnsi="Century Schoolbook"/>
          <w:sz w:val="22"/>
          <w:szCs w:val="22"/>
        </w:rPr>
        <w:t>.</w:t>
      </w:r>
      <w:r w:rsidRPr="00BB586F">
        <w:rPr>
          <w:rFonts w:ascii="Century Schoolbook" w:hAnsi="Century Schoolbook"/>
          <w:sz w:val="22"/>
          <w:szCs w:val="22"/>
        </w:rPr>
        <w:tab/>
      </w:r>
      <w:r w:rsidR="003402AB" w:rsidRPr="00BB586F">
        <w:rPr>
          <w:rFonts w:ascii="Century Schoolbook" w:hAnsi="Century Schoolbook"/>
          <w:sz w:val="22"/>
          <w:szCs w:val="22"/>
        </w:rPr>
        <w:t>Members issued department vehicles unable to respond to incidents due to vacations,</w:t>
      </w:r>
      <w:r w:rsidR="005C217E" w:rsidRPr="00BB586F">
        <w:rPr>
          <w:rFonts w:ascii="Century Schoolbook" w:hAnsi="Century Schoolbook"/>
          <w:sz w:val="22"/>
          <w:szCs w:val="22"/>
        </w:rPr>
        <w:t xml:space="preserve"> out of town travel,</w:t>
      </w:r>
      <w:r w:rsidR="003402AB" w:rsidRPr="00BB586F">
        <w:rPr>
          <w:rFonts w:ascii="Century Schoolbook" w:hAnsi="Century Schoolbook"/>
          <w:sz w:val="22"/>
          <w:szCs w:val="22"/>
        </w:rPr>
        <w:t xml:space="preserve"> illnesses or other reasons in excess of 72 hours shall do one of the following</w:t>
      </w:r>
      <w:r w:rsidR="0016059A">
        <w:rPr>
          <w:rFonts w:ascii="Century Schoolbook" w:hAnsi="Century Schoolbook"/>
          <w:sz w:val="22"/>
          <w:szCs w:val="22"/>
        </w:rPr>
        <w:t>:</w:t>
      </w:r>
      <w:r w:rsidR="003402AB" w:rsidRPr="00BB586F">
        <w:rPr>
          <w:rFonts w:ascii="Century Schoolbook" w:hAnsi="Century Schoolbook"/>
          <w:sz w:val="22"/>
          <w:szCs w:val="22"/>
        </w:rPr>
        <w:t xml:space="preserve">  Pass the vehicle on to other officer or other suitable person, or </w:t>
      </w:r>
      <w:r w:rsidR="005C217E" w:rsidRPr="00BB586F">
        <w:rPr>
          <w:rFonts w:ascii="Century Schoolbook" w:hAnsi="Century Schoolbook"/>
          <w:sz w:val="22"/>
          <w:szCs w:val="22"/>
        </w:rPr>
        <w:t>secure</w:t>
      </w:r>
      <w:r w:rsidR="003402AB" w:rsidRPr="00BB586F">
        <w:rPr>
          <w:rFonts w:ascii="Century Schoolbook" w:hAnsi="Century Schoolbook"/>
          <w:sz w:val="22"/>
          <w:szCs w:val="22"/>
        </w:rPr>
        <w:t xml:space="preserve"> the vehicle at one of the fire stations.  For absences of less than 72 hours, the member may leave the vehicle at his or her home.</w:t>
      </w:r>
    </w:p>
    <w:p w:rsidR="00977094" w:rsidRPr="00BB586F" w:rsidRDefault="003402AB"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1</w:t>
      </w:r>
      <w:r w:rsidR="0016059A">
        <w:rPr>
          <w:rFonts w:ascii="Century Schoolbook" w:hAnsi="Century Schoolbook"/>
          <w:sz w:val="22"/>
          <w:szCs w:val="22"/>
        </w:rPr>
        <w:t>3</w:t>
      </w:r>
      <w:r w:rsidRPr="00BB586F">
        <w:rPr>
          <w:rFonts w:ascii="Century Schoolbook" w:hAnsi="Century Schoolbook"/>
          <w:sz w:val="22"/>
          <w:szCs w:val="22"/>
        </w:rPr>
        <w:t>.</w:t>
      </w:r>
      <w:r w:rsidRPr="00BB586F">
        <w:rPr>
          <w:rFonts w:ascii="Century Schoolbook" w:hAnsi="Century Schoolbook"/>
          <w:sz w:val="22"/>
          <w:szCs w:val="22"/>
        </w:rPr>
        <w:tab/>
        <w:t xml:space="preserve">Members assigned fire department vehicles shall </w:t>
      </w:r>
      <w:r w:rsidR="0016059A">
        <w:rPr>
          <w:rFonts w:ascii="Century Schoolbook" w:hAnsi="Century Schoolbook"/>
          <w:sz w:val="22"/>
          <w:szCs w:val="22"/>
        </w:rPr>
        <w:t>en</w:t>
      </w:r>
      <w:r w:rsidR="00C6103C" w:rsidRPr="00BB586F">
        <w:rPr>
          <w:rFonts w:ascii="Century Schoolbook" w:hAnsi="Century Schoolbook"/>
          <w:sz w:val="22"/>
          <w:szCs w:val="22"/>
        </w:rPr>
        <w:t xml:space="preserve">sure </w:t>
      </w:r>
      <w:r w:rsidRPr="00BB586F">
        <w:rPr>
          <w:rFonts w:ascii="Century Schoolbook" w:hAnsi="Century Schoolbook"/>
          <w:sz w:val="22"/>
          <w:szCs w:val="22"/>
        </w:rPr>
        <w:t xml:space="preserve">one key to their vehicle is reasonably accessible to shift </w:t>
      </w:r>
      <w:r w:rsidR="00B01926" w:rsidRPr="00654C86">
        <w:rPr>
          <w:rFonts w:ascii="Century Schoolbook" w:hAnsi="Century Schoolbook"/>
          <w:sz w:val="22"/>
          <w:szCs w:val="22"/>
        </w:rPr>
        <w:t>chief’s</w:t>
      </w:r>
      <w:r w:rsidRPr="00BB586F">
        <w:rPr>
          <w:rFonts w:ascii="Century Schoolbook" w:hAnsi="Century Schoolbook"/>
          <w:sz w:val="22"/>
          <w:szCs w:val="22"/>
        </w:rPr>
        <w:t xml:space="preserve"> at stations one, two and three.  This is to</w:t>
      </w:r>
      <w:r w:rsidR="00C6103C" w:rsidRPr="00BB586F">
        <w:rPr>
          <w:rFonts w:ascii="Century Schoolbook" w:hAnsi="Century Schoolbook"/>
          <w:sz w:val="22"/>
          <w:szCs w:val="22"/>
        </w:rPr>
        <w:t xml:space="preserve"> ensure</w:t>
      </w:r>
      <w:r w:rsidRPr="00BB586F">
        <w:rPr>
          <w:rFonts w:ascii="Century Schoolbook" w:hAnsi="Century Schoolbook"/>
          <w:sz w:val="22"/>
          <w:szCs w:val="22"/>
        </w:rPr>
        <w:t xml:space="preserve"> that the vehicle may be retrieved if it is needed for fire department purposes</w:t>
      </w:r>
      <w:r w:rsidR="003A3020" w:rsidRPr="00BB586F">
        <w:rPr>
          <w:rFonts w:ascii="Century Schoolbook" w:hAnsi="Century Schoolbook"/>
          <w:sz w:val="22"/>
          <w:szCs w:val="22"/>
        </w:rPr>
        <w:t>, or if keys are inadvertently locked in vehicle</w:t>
      </w:r>
      <w:r w:rsidRPr="00BB586F">
        <w:rPr>
          <w:rFonts w:ascii="Century Schoolbook" w:hAnsi="Century Schoolbook"/>
          <w:sz w:val="22"/>
          <w:szCs w:val="22"/>
        </w:rPr>
        <w:t>.</w:t>
      </w:r>
    </w:p>
    <w:p w:rsidR="00AF6367" w:rsidRPr="00BB586F" w:rsidRDefault="00977094"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lastRenderedPageBreak/>
        <w:t>1</w:t>
      </w:r>
      <w:r w:rsidR="0016059A">
        <w:rPr>
          <w:rFonts w:ascii="Century Schoolbook" w:hAnsi="Century Schoolbook"/>
          <w:sz w:val="22"/>
          <w:szCs w:val="22"/>
        </w:rPr>
        <w:t>4</w:t>
      </w:r>
      <w:r w:rsidRPr="00BB586F">
        <w:rPr>
          <w:rFonts w:ascii="Century Schoolbook" w:hAnsi="Century Schoolbook"/>
          <w:sz w:val="22"/>
          <w:szCs w:val="22"/>
        </w:rPr>
        <w:t>.</w:t>
      </w:r>
      <w:r w:rsidRPr="00BB586F">
        <w:rPr>
          <w:rFonts w:ascii="Century Schoolbook" w:hAnsi="Century Schoolbook"/>
          <w:sz w:val="22"/>
          <w:szCs w:val="22"/>
        </w:rPr>
        <w:tab/>
        <w:t xml:space="preserve">Most importantly, those issued department vehicles shall understand that </w:t>
      </w:r>
      <w:r w:rsidR="00A22D6D" w:rsidRPr="00BB586F">
        <w:rPr>
          <w:rFonts w:ascii="Century Schoolbook" w:hAnsi="Century Schoolbook"/>
          <w:sz w:val="22"/>
          <w:szCs w:val="22"/>
        </w:rPr>
        <w:t>personal use</w:t>
      </w:r>
      <w:r w:rsidR="003402AB" w:rsidRPr="00BB586F">
        <w:rPr>
          <w:rFonts w:ascii="Century Schoolbook" w:hAnsi="Century Schoolbook"/>
          <w:sz w:val="22"/>
          <w:szCs w:val="22"/>
        </w:rPr>
        <w:t xml:space="preserve"> </w:t>
      </w:r>
      <w:r w:rsidRPr="00BB586F">
        <w:rPr>
          <w:rFonts w:ascii="Century Schoolbook" w:hAnsi="Century Schoolbook"/>
          <w:sz w:val="22"/>
          <w:szCs w:val="22"/>
        </w:rPr>
        <w:t>is a privilege and not a right, and the</w:t>
      </w:r>
      <w:r w:rsidR="003402AB" w:rsidRPr="00BB586F">
        <w:rPr>
          <w:rFonts w:ascii="Century Schoolbook" w:hAnsi="Century Schoolbook"/>
          <w:sz w:val="22"/>
          <w:szCs w:val="22"/>
        </w:rPr>
        <w:t xml:space="preserve"> vehicle is</w:t>
      </w:r>
      <w:r w:rsidRPr="00BB586F">
        <w:rPr>
          <w:rFonts w:ascii="Century Schoolbook" w:hAnsi="Century Schoolbook"/>
          <w:sz w:val="22"/>
          <w:szCs w:val="22"/>
        </w:rPr>
        <w:t xml:space="preserve"> for the benefit of the department and not the individual member.  </w:t>
      </w:r>
      <w:r w:rsidR="00146778" w:rsidRPr="00BB586F">
        <w:rPr>
          <w:rFonts w:ascii="Century Schoolbook" w:hAnsi="Century Schoolbook"/>
          <w:sz w:val="22"/>
          <w:szCs w:val="22"/>
        </w:rPr>
        <w:t xml:space="preserve">  </w:t>
      </w:r>
    </w:p>
    <w:p w:rsidR="00AF6367" w:rsidRPr="00BB586F" w:rsidRDefault="00AF6367"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1</w:t>
      </w:r>
      <w:r w:rsidR="0016059A">
        <w:rPr>
          <w:rFonts w:ascii="Century Schoolbook" w:hAnsi="Century Schoolbook"/>
          <w:sz w:val="22"/>
          <w:szCs w:val="22"/>
        </w:rPr>
        <w:t>5</w:t>
      </w:r>
      <w:r w:rsidRPr="00BB586F">
        <w:rPr>
          <w:rFonts w:ascii="Century Schoolbook" w:hAnsi="Century Schoolbook"/>
          <w:sz w:val="22"/>
          <w:szCs w:val="22"/>
        </w:rPr>
        <w:t>.</w:t>
      </w:r>
      <w:r w:rsidRPr="00BB586F">
        <w:rPr>
          <w:rFonts w:ascii="Century Schoolbook" w:hAnsi="Century Schoolbook"/>
          <w:sz w:val="22"/>
          <w:szCs w:val="22"/>
        </w:rPr>
        <w:tab/>
        <w:t xml:space="preserve">To conserve fuel, vehicles shall not be left idling while at scenes, unless the vehicle is </w:t>
      </w:r>
      <w:r w:rsidR="00C6103C" w:rsidRPr="00BB586F">
        <w:rPr>
          <w:rFonts w:ascii="Century Schoolbook" w:hAnsi="Century Schoolbook"/>
          <w:sz w:val="22"/>
          <w:szCs w:val="22"/>
        </w:rPr>
        <w:t>doing</w:t>
      </w:r>
      <w:r w:rsidRPr="00BB586F">
        <w:rPr>
          <w:rFonts w:ascii="Century Schoolbook" w:hAnsi="Century Schoolbook"/>
          <w:sz w:val="22"/>
          <w:szCs w:val="22"/>
        </w:rPr>
        <w:t xml:space="preserve"> traffic control functions</w:t>
      </w:r>
      <w:r w:rsidR="00A22D6D" w:rsidRPr="00BB586F">
        <w:rPr>
          <w:rFonts w:ascii="Century Schoolbook" w:hAnsi="Century Schoolbook"/>
          <w:sz w:val="22"/>
          <w:szCs w:val="22"/>
        </w:rPr>
        <w:t>,</w:t>
      </w:r>
      <w:r w:rsidRPr="00BB586F">
        <w:rPr>
          <w:rFonts w:ascii="Century Schoolbook" w:hAnsi="Century Schoolbook"/>
          <w:sz w:val="22"/>
          <w:szCs w:val="22"/>
        </w:rPr>
        <w:t xml:space="preserve"> parked in the roadway</w:t>
      </w:r>
      <w:r w:rsidR="00A22D6D" w:rsidRPr="00BB586F">
        <w:rPr>
          <w:rFonts w:ascii="Century Schoolbook" w:hAnsi="Century Schoolbook"/>
          <w:sz w:val="22"/>
          <w:szCs w:val="22"/>
        </w:rPr>
        <w:t xml:space="preserve"> or during adverse weather such as high or low temperatures</w:t>
      </w:r>
      <w:r w:rsidRPr="00BB586F">
        <w:rPr>
          <w:rFonts w:ascii="Century Schoolbook" w:hAnsi="Century Schoolbook"/>
          <w:sz w:val="22"/>
          <w:szCs w:val="22"/>
        </w:rPr>
        <w:t>.</w:t>
      </w:r>
    </w:p>
    <w:p w:rsidR="00A22D6D" w:rsidRPr="00BB586F" w:rsidRDefault="00AF6367"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1</w:t>
      </w:r>
      <w:r w:rsidR="0016059A">
        <w:rPr>
          <w:rFonts w:ascii="Century Schoolbook" w:hAnsi="Century Schoolbook"/>
          <w:sz w:val="22"/>
          <w:szCs w:val="22"/>
        </w:rPr>
        <w:t>6</w:t>
      </w:r>
      <w:r w:rsidRPr="00BB586F">
        <w:rPr>
          <w:rFonts w:ascii="Century Schoolbook" w:hAnsi="Century Schoolbook"/>
          <w:sz w:val="22"/>
          <w:szCs w:val="22"/>
        </w:rPr>
        <w:t>.</w:t>
      </w:r>
      <w:r w:rsidRPr="00BB586F">
        <w:rPr>
          <w:rFonts w:ascii="Century Schoolbook" w:hAnsi="Century Schoolbook"/>
          <w:sz w:val="22"/>
          <w:szCs w:val="22"/>
        </w:rPr>
        <w:tab/>
        <w:t>During summer months, or any o</w:t>
      </w:r>
      <w:r w:rsidR="00C6103C" w:rsidRPr="00BB586F">
        <w:rPr>
          <w:rFonts w:ascii="Century Schoolbook" w:hAnsi="Century Schoolbook"/>
          <w:sz w:val="22"/>
          <w:szCs w:val="22"/>
        </w:rPr>
        <w:t>the</w:t>
      </w:r>
      <w:r w:rsidRPr="00BB586F">
        <w:rPr>
          <w:rFonts w:ascii="Century Schoolbook" w:hAnsi="Century Schoolbook"/>
          <w:sz w:val="22"/>
          <w:szCs w:val="22"/>
        </w:rPr>
        <w:t>r time when the temperatures exceed 85 degrees, vehicles that must be left idling sh</w:t>
      </w:r>
      <w:r w:rsidR="00BB586F" w:rsidRPr="00BB586F">
        <w:rPr>
          <w:rFonts w:ascii="Century Schoolbook" w:hAnsi="Century Schoolbook"/>
          <w:sz w:val="22"/>
          <w:szCs w:val="22"/>
        </w:rPr>
        <w:t>ould</w:t>
      </w:r>
      <w:r w:rsidRPr="00BB586F">
        <w:rPr>
          <w:rFonts w:ascii="Century Schoolbook" w:hAnsi="Century Schoolbook"/>
          <w:sz w:val="22"/>
          <w:szCs w:val="22"/>
        </w:rPr>
        <w:t xml:space="preserve"> have the hoods partially raised.  The purpose of this is to avoid excessive heat buildup, which is detrimental to electrical components, such as alternators.</w:t>
      </w:r>
    </w:p>
    <w:p w:rsidR="00A22D6D" w:rsidRPr="00BB586F" w:rsidRDefault="00A22D6D" w:rsidP="0095629A">
      <w:pPr>
        <w:spacing w:after="120"/>
        <w:ind w:left="540" w:hanging="540"/>
        <w:jc w:val="both"/>
        <w:rPr>
          <w:rFonts w:ascii="Century Schoolbook" w:hAnsi="Century Schoolbook"/>
          <w:sz w:val="22"/>
          <w:szCs w:val="22"/>
        </w:rPr>
      </w:pPr>
      <w:r w:rsidRPr="00BB586F">
        <w:rPr>
          <w:rFonts w:ascii="Century Schoolbook" w:hAnsi="Century Schoolbook"/>
          <w:sz w:val="22"/>
          <w:szCs w:val="22"/>
        </w:rPr>
        <w:t>1</w:t>
      </w:r>
      <w:r w:rsidR="0016059A">
        <w:rPr>
          <w:rFonts w:ascii="Century Schoolbook" w:hAnsi="Century Schoolbook"/>
          <w:sz w:val="22"/>
          <w:szCs w:val="22"/>
        </w:rPr>
        <w:t>7</w:t>
      </w:r>
      <w:r w:rsidRPr="00BB586F">
        <w:rPr>
          <w:rFonts w:ascii="Century Schoolbook" w:hAnsi="Century Schoolbook"/>
          <w:sz w:val="22"/>
          <w:szCs w:val="22"/>
        </w:rPr>
        <w:t>.</w:t>
      </w:r>
      <w:r w:rsidRPr="00BB586F">
        <w:rPr>
          <w:rFonts w:ascii="Century Schoolbook" w:hAnsi="Century Schoolbook"/>
          <w:sz w:val="22"/>
          <w:szCs w:val="22"/>
        </w:rPr>
        <w:tab/>
        <w:t>Usually department issued vehicles will have two (2) gasoline credit cards assigned, one from Thornton’s, the other from Speedway.  When fuel is needed and there is a greater than five cents ($0.05) per gallon difference, then the lo</w:t>
      </w:r>
      <w:r w:rsidR="00BB586F" w:rsidRPr="00BB586F">
        <w:rPr>
          <w:rFonts w:ascii="Century Schoolbook" w:hAnsi="Century Schoolbook"/>
          <w:sz w:val="22"/>
          <w:szCs w:val="22"/>
        </w:rPr>
        <w:t>wer cost fuel must be purchased (unless travel to a less costly fuel station would exceed the savings).</w:t>
      </w:r>
    </w:p>
    <w:p w:rsidR="00AF6367" w:rsidRPr="00A22D6D" w:rsidRDefault="00AF6367" w:rsidP="00EB1F2B">
      <w:pPr>
        <w:ind w:left="720" w:hanging="720"/>
        <w:jc w:val="both"/>
        <w:rPr>
          <w:rFonts w:ascii="Arial" w:hAnsi="Arial"/>
          <w:sz w:val="22"/>
          <w:szCs w:val="22"/>
        </w:rPr>
      </w:pPr>
    </w:p>
    <w:p w:rsidR="00AF6367" w:rsidRDefault="00AF6367" w:rsidP="00EB1F2B">
      <w:pPr>
        <w:ind w:left="720" w:hanging="720"/>
        <w:jc w:val="both"/>
        <w:rPr>
          <w:sz w:val="22"/>
        </w:rPr>
      </w:pPr>
    </w:p>
    <w:sectPr w:rsidR="00AF6367" w:rsidSect="002E79E8">
      <w:headerReference w:type="default" r:id="rId6"/>
      <w:footerReference w:type="default" r:id="rId7"/>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501" w:rsidRDefault="000C5501">
      <w:r>
        <w:separator/>
      </w:r>
    </w:p>
  </w:endnote>
  <w:endnote w:type="continuationSeparator" w:id="0">
    <w:p w:rsidR="000C5501" w:rsidRDefault="000C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BF7" w:rsidRPr="00C17385" w:rsidRDefault="00056BF7">
    <w:pPr>
      <w:pStyle w:val="Footer"/>
      <w:spacing w:line="360" w:lineRule="auto"/>
      <w:rPr>
        <w:rFonts w:ascii="Century Schoolbook" w:hAnsi="Century Schoolbook"/>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501" w:rsidRDefault="000C5501">
      <w:r>
        <w:separator/>
      </w:r>
    </w:p>
  </w:footnote>
  <w:footnote w:type="continuationSeparator" w:id="0">
    <w:p w:rsidR="000C5501" w:rsidRDefault="000C55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BF7" w:rsidRPr="00C17385" w:rsidRDefault="00056BF7" w:rsidP="00456AF7">
    <w:pPr>
      <w:pStyle w:val="Header"/>
      <w:pBdr>
        <w:top w:val="single" w:sz="4" w:space="16" w:color="auto"/>
        <w:left w:val="single" w:sz="4" w:space="15" w:color="auto"/>
        <w:bottom w:val="single" w:sz="4" w:space="1" w:color="auto"/>
        <w:right w:val="single" w:sz="4" w:space="4" w:color="auto"/>
      </w:pBdr>
      <w:shd w:val="clear" w:color="auto" w:fill="F3F3F3"/>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C17385">
      <w:rPr>
        <w:rFonts w:ascii="Century Schoolbook" w:hAnsi="Century Schoolbook"/>
        <w:b/>
        <w:bCs/>
        <w:sz w:val="16"/>
      </w:rPr>
      <w:t>Okolona Fire Department</w:t>
    </w:r>
  </w:p>
  <w:p w:rsidR="00056BF7" w:rsidRPr="00C17385" w:rsidRDefault="00056BF7" w:rsidP="00456AF7">
    <w:pPr>
      <w:pStyle w:val="Header"/>
      <w:pBdr>
        <w:top w:val="single" w:sz="4" w:space="16" w:color="auto"/>
        <w:left w:val="single" w:sz="4" w:space="15" w:color="auto"/>
        <w:bottom w:val="single" w:sz="4" w:space="1" w:color="auto"/>
        <w:right w:val="single" w:sz="4" w:space="4" w:color="auto"/>
      </w:pBdr>
      <w:shd w:val="clear" w:color="auto" w:fill="F3F3F3"/>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C17385">
      <w:rPr>
        <w:rFonts w:ascii="Century Schoolbook" w:hAnsi="Century Schoolbook"/>
        <w:b/>
        <w:bCs/>
        <w:sz w:val="16"/>
      </w:rPr>
      <w:t>Standard Operating Procedure</w:t>
    </w:r>
  </w:p>
  <w:p w:rsidR="00056BF7" w:rsidRDefault="00056BF7" w:rsidP="00456AF7">
    <w:pPr>
      <w:pStyle w:val="Header"/>
      <w:pBdr>
        <w:top w:val="single" w:sz="4" w:space="16" w:color="auto"/>
        <w:left w:val="single" w:sz="4" w:space="15" w:color="auto"/>
        <w:bottom w:val="single" w:sz="4" w:space="1" w:color="auto"/>
        <w:right w:val="single" w:sz="4" w:space="4" w:color="auto"/>
      </w:pBdr>
      <w:shd w:val="clear" w:color="auto" w:fill="F3F3F3"/>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056BF7" w:rsidRPr="004702CB" w:rsidRDefault="00056BF7" w:rsidP="00456AF7">
    <w:pPr>
      <w:pStyle w:val="Header"/>
      <w:pBdr>
        <w:top w:val="single" w:sz="4" w:space="16" w:color="auto"/>
        <w:left w:val="single" w:sz="4" w:space="15" w:color="auto"/>
        <w:bottom w:val="single" w:sz="4" w:space="1" w:color="auto"/>
        <w:right w:val="single" w:sz="4" w:space="4" w:color="auto"/>
      </w:pBdr>
      <w:shd w:val="clear" w:color="auto" w:fill="F3F3F3"/>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szCs w:val="36"/>
      </w:rPr>
    </w:pPr>
    <w:r w:rsidRPr="0081354F">
      <w:rPr>
        <w:rFonts w:ascii="Arial" w:hAnsi="Arial" w:cs="Arial"/>
        <w:b/>
        <w:bCs/>
        <w:smallCaps/>
        <w:color w:val="0000FF"/>
        <w:sz w:val="36"/>
        <w:szCs w:val="36"/>
      </w:rPr>
      <w:t>Department Issued Vehicles</w:t>
    </w:r>
  </w:p>
  <w:p w:rsidR="00056BF7" w:rsidRDefault="00056BF7" w:rsidP="00456AF7">
    <w:pPr>
      <w:pStyle w:val="Header"/>
      <w:pBdr>
        <w:top w:val="single" w:sz="4" w:space="16" w:color="auto"/>
        <w:left w:val="single" w:sz="4" w:space="15" w:color="auto"/>
        <w:bottom w:val="single" w:sz="4" w:space="1" w:color="auto"/>
        <w:right w:val="single" w:sz="4" w:space="4" w:color="auto"/>
      </w:pBdr>
      <w:shd w:val="clear" w:color="auto" w:fill="F3F3F3"/>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056BF7" w:rsidRPr="00C17385" w:rsidRDefault="00056BF7" w:rsidP="0081354F">
    <w:pPr>
      <w:pStyle w:val="Header"/>
      <w:pBdr>
        <w:top w:val="single" w:sz="4" w:space="16" w:color="auto"/>
        <w:left w:val="single" w:sz="4" w:space="15" w:color="auto"/>
        <w:bottom w:val="single" w:sz="4" w:space="1" w:color="auto"/>
        <w:right w:val="single" w:sz="4" w:space="4" w:color="auto"/>
      </w:pBdr>
      <w:shd w:val="clear" w:color="auto" w:fill="F3F3F3"/>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8820"/>
      </w:tabs>
      <w:spacing w:line="360" w:lineRule="auto"/>
      <w:rPr>
        <w:rFonts w:ascii="Century Schoolbook" w:hAnsi="Century Schoolbook" w:cs="Arial"/>
        <w:b/>
        <w:bCs/>
        <w:sz w:val="16"/>
      </w:rPr>
    </w:pPr>
    <w:r w:rsidRPr="00C17385">
      <w:rPr>
        <w:rFonts w:ascii="Century Schoolbook" w:hAnsi="Century Schoolbook" w:cs="Arial"/>
        <w:b/>
        <w:bCs/>
        <w:sz w:val="16"/>
        <w:u w:val="single"/>
      </w:rPr>
      <w:t>Page Number:</w:t>
    </w:r>
    <w:r w:rsidRPr="00C17385">
      <w:rPr>
        <w:rFonts w:ascii="Century Schoolbook" w:hAnsi="Century Schoolbook" w:cs="Arial"/>
        <w:b/>
        <w:bCs/>
        <w:sz w:val="16"/>
      </w:rPr>
      <w:tab/>
    </w:r>
    <w:r w:rsidRPr="00C17385">
      <w:rPr>
        <w:rFonts w:ascii="Century Schoolbook" w:hAnsi="Century Schoolbook" w:cs="Arial"/>
        <w:b/>
        <w:bCs/>
        <w:sz w:val="16"/>
      </w:rPr>
      <w:tab/>
    </w:r>
    <w:r w:rsidRPr="00C17385">
      <w:rPr>
        <w:rFonts w:ascii="Century Schoolbook" w:hAnsi="Century Schoolbook" w:cs="Arial"/>
        <w:b/>
        <w:bCs/>
        <w:sz w:val="16"/>
        <w:u w:val="single"/>
      </w:rPr>
      <w:t>Effective Date:</w:t>
    </w:r>
    <w:r w:rsidRPr="00C17385">
      <w:rPr>
        <w:rFonts w:ascii="Century Schoolbook" w:hAnsi="Century Schoolbook" w:cs="Arial"/>
        <w:b/>
        <w:bCs/>
        <w:sz w:val="16"/>
      </w:rPr>
      <w:tab/>
    </w:r>
    <w:r w:rsidRPr="00C17385">
      <w:rPr>
        <w:rFonts w:ascii="Century Schoolbook" w:hAnsi="Century Schoolbook" w:cs="Arial"/>
        <w:b/>
        <w:bCs/>
        <w:sz w:val="16"/>
      </w:rPr>
      <w:tab/>
    </w:r>
    <w:r w:rsidRPr="00C17385">
      <w:rPr>
        <w:rFonts w:ascii="Century Schoolbook" w:hAnsi="Century Schoolbook" w:cs="Arial"/>
        <w:b/>
        <w:bCs/>
        <w:sz w:val="16"/>
      </w:rPr>
      <w:tab/>
    </w:r>
    <w:r w:rsidRPr="00C17385">
      <w:rPr>
        <w:rFonts w:ascii="Century Schoolbook" w:hAnsi="Century Schoolbook" w:cs="Arial"/>
        <w:b/>
        <w:bCs/>
        <w:sz w:val="16"/>
        <w:u w:val="single"/>
      </w:rPr>
      <w:t>Super</w:t>
    </w:r>
    <w:r w:rsidR="00C17385">
      <w:rPr>
        <w:rFonts w:ascii="Century Schoolbook" w:hAnsi="Century Schoolbook" w:cs="Arial"/>
        <w:b/>
        <w:bCs/>
        <w:sz w:val="16"/>
        <w:u w:val="single"/>
      </w:rPr>
      <w:t>s</w:t>
    </w:r>
    <w:r w:rsidRPr="00C17385">
      <w:rPr>
        <w:rFonts w:ascii="Century Schoolbook" w:hAnsi="Century Schoolbook" w:cs="Arial"/>
        <w:b/>
        <w:bCs/>
        <w:sz w:val="16"/>
        <w:u w:val="single"/>
      </w:rPr>
      <w:t>edes Editions:</w:t>
    </w:r>
    <w:r w:rsidR="0081354F">
      <w:rPr>
        <w:rFonts w:ascii="Century Schoolbook" w:hAnsi="Century Schoolbook" w:cs="Arial"/>
        <w:b/>
        <w:bCs/>
        <w:sz w:val="16"/>
        <w:u w:val="single"/>
      </w:rPr>
      <w:tab/>
    </w:r>
    <w:r w:rsidR="0081354F" w:rsidRPr="0081354F">
      <w:rPr>
        <w:rFonts w:ascii="Century Schoolbook" w:hAnsi="Century Schoolbook" w:cs="Arial"/>
        <w:b/>
        <w:bCs/>
        <w:sz w:val="16"/>
        <w:u w:val="words"/>
      </w:rPr>
      <w:tab/>
    </w:r>
    <w:r w:rsidR="0081354F" w:rsidRPr="0081354F">
      <w:rPr>
        <w:rFonts w:ascii="Century Schoolbook" w:hAnsi="Century Schoolbook" w:cs="Arial"/>
        <w:b/>
        <w:bCs/>
        <w:sz w:val="16"/>
        <w:u w:val="words"/>
      </w:rPr>
      <w:tab/>
    </w:r>
    <w:r w:rsidR="0081354F" w:rsidRPr="0081354F">
      <w:rPr>
        <w:rFonts w:ascii="Century Schoolbook" w:hAnsi="Century Schoolbook" w:cs="Arial"/>
        <w:b/>
        <w:bCs/>
        <w:sz w:val="16"/>
        <w:u w:val="words"/>
      </w:rPr>
      <w:tab/>
    </w:r>
    <w:r w:rsidR="0081354F" w:rsidRPr="0081354F">
      <w:rPr>
        <w:rFonts w:ascii="Century Schoolbook" w:hAnsi="Century Schoolbook" w:cs="Arial"/>
        <w:b/>
        <w:bCs/>
        <w:sz w:val="16"/>
        <w:u w:val="words"/>
      </w:rPr>
      <w:tab/>
    </w:r>
    <w:r w:rsidR="0081354F" w:rsidRPr="0081354F">
      <w:rPr>
        <w:rFonts w:ascii="Century Schoolbook" w:hAnsi="Century Schoolbook" w:cs="Arial"/>
        <w:b/>
        <w:bCs/>
        <w:sz w:val="16"/>
        <w:u w:val="words"/>
      </w:rPr>
      <w:tab/>
    </w:r>
    <w:r w:rsidR="0081354F" w:rsidRPr="0081354F">
      <w:rPr>
        <w:rFonts w:ascii="Century Schoolbook" w:hAnsi="Century Schoolbook" w:cs="Arial"/>
        <w:b/>
        <w:bCs/>
        <w:sz w:val="16"/>
        <w:u w:val="words"/>
      </w:rPr>
      <w:tab/>
    </w:r>
    <w:r w:rsidR="0081354F" w:rsidRPr="0081354F">
      <w:rPr>
        <w:rFonts w:ascii="Century Schoolbook" w:hAnsi="Century Schoolbook" w:cs="Arial"/>
        <w:b/>
        <w:bCs/>
        <w:sz w:val="16"/>
        <w:u w:val="words"/>
      </w:rPr>
      <w:tab/>
      <w:t>Category:</w:t>
    </w:r>
  </w:p>
  <w:p w:rsidR="00056BF7" w:rsidRDefault="00056BF7" w:rsidP="0081354F">
    <w:pPr>
      <w:pStyle w:val="Header"/>
      <w:pBdr>
        <w:top w:val="single" w:sz="4" w:space="16" w:color="auto"/>
        <w:left w:val="single" w:sz="4" w:space="15" w:color="auto"/>
        <w:bottom w:val="single" w:sz="4" w:space="1" w:color="auto"/>
        <w:right w:val="single" w:sz="4" w:space="4" w:color="auto"/>
      </w:pBdr>
      <w:shd w:val="clear" w:color="auto" w:fill="F3F3F3"/>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sz w:val="16"/>
      </w:rPr>
    </w:pPr>
    <w:r w:rsidRPr="00C17385">
      <w:rPr>
        <w:rStyle w:val="PageNumber"/>
        <w:rFonts w:ascii="Century Schoolbook" w:hAnsi="Century Schoolbook"/>
        <w:sz w:val="16"/>
      </w:rPr>
      <w:t xml:space="preserve">Page </w:t>
    </w:r>
    <w:r w:rsidR="0011337C" w:rsidRPr="00C17385">
      <w:rPr>
        <w:rStyle w:val="PageNumber"/>
        <w:rFonts w:ascii="Century Schoolbook" w:hAnsi="Century Schoolbook"/>
        <w:sz w:val="16"/>
      </w:rPr>
      <w:fldChar w:fldCharType="begin"/>
    </w:r>
    <w:r w:rsidRPr="00C17385">
      <w:rPr>
        <w:rStyle w:val="PageNumber"/>
        <w:rFonts w:ascii="Century Schoolbook" w:hAnsi="Century Schoolbook"/>
        <w:sz w:val="16"/>
      </w:rPr>
      <w:instrText xml:space="preserve"> PAGE </w:instrText>
    </w:r>
    <w:r w:rsidR="0011337C" w:rsidRPr="00C17385">
      <w:rPr>
        <w:rStyle w:val="PageNumber"/>
        <w:rFonts w:ascii="Century Schoolbook" w:hAnsi="Century Schoolbook"/>
        <w:sz w:val="16"/>
      </w:rPr>
      <w:fldChar w:fldCharType="separate"/>
    </w:r>
    <w:r w:rsidR="00654C86">
      <w:rPr>
        <w:rStyle w:val="PageNumber"/>
        <w:rFonts w:ascii="Century Schoolbook" w:hAnsi="Century Schoolbook"/>
        <w:noProof/>
        <w:sz w:val="16"/>
      </w:rPr>
      <w:t>2</w:t>
    </w:r>
    <w:r w:rsidR="0011337C" w:rsidRPr="00C17385">
      <w:rPr>
        <w:rStyle w:val="PageNumber"/>
        <w:rFonts w:ascii="Century Schoolbook" w:hAnsi="Century Schoolbook"/>
        <w:sz w:val="16"/>
      </w:rPr>
      <w:fldChar w:fldCharType="end"/>
    </w:r>
    <w:r w:rsidRPr="00C17385">
      <w:rPr>
        <w:rStyle w:val="PageNumber"/>
        <w:rFonts w:ascii="Century Schoolbook" w:hAnsi="Century Schoolbook"/>
        <w:sz w:val="16"/>
      </w:rPr>
      <w:t xml:space="preserve"> of </w:t>
    </w:r>
    <w:r w:rsidR="0011337C" w:rsidRPr="00C17385">
      <w:rPr>
        <w:rStyle w:val="PageNumber"/>
        <w:rFonts w:ascii="Century Schoolbook" w:hAnsi="Century Schoolbook"/>
        <w:sz w:val="16"/>
      </w:rPr>
      <w:fldChar w:fldCharType="begin"/>
    </w:r>
    <w:r w:rsidRPr="00C17385">
      <w:rPr>
        <w:rStyle w:val="PageNumber"/>
        <w:rFonts w:ascii="Century Schoolbook" w:hAnsi="Century Schoolbook"/>
        <w:sz w:val="16"/>
      </w:rPr>
      <w:instrText xml:space="preserve"> NUMPAGES </w:instrText>
    </w:r>
    <w:r w:rsidR="0011337C" w:rsidRPr="00C17385">
      <w:rPr>
        <w:rStyle w:val="PageNumber"/>
        <w:rFonts w:ascii="Century Schoolbook" w:hAnsi="Century Schoolbook"/>
        <w:sz w:val="16"/>
      </w:rPr>
      <w:fldChar w:fldCharType="separate"/>
    </w:r>
    <w:r w:rsidR="00654C86">
      <w:rPr>
        <w:rStyle w:val="PageNumber"/>
        <w:rFonts w:ascii="Century Schoolbook" w:hAnsi="Century Schoolbook"/>
        <w:noProof/>
        <w:sz w:val="16"/>
      </w:rPr>
      <w:t>3</w:t>
    </w:r>
    <w:r w:rsidR="0011337C" w:rsidRPr="00C17385">
      <w:rPr>
        <w:rStyle w:val="PageNumber"/>
        <w:rFonts w:ascii="Century Schoolbook" w:hAnsi="Century Schoolbook"/>
        <w:sz w:val="16"/>
      </w:rPr>
      <w:fldChar w:fldCharType="end"/>
    </w:r>
    <w:r w:rsidRPr="00C17385">
      <w:rPr>
        <w:rStyle w:val="PageNumber"/>
        <w:rFonts w:ascii="Century Schoolbook" w:hAnsi="Century Schoolbook"/>
        <w:sz w:val="16"/>
      </w:rPr>
      <w:tab/>
    </w:r>
    <w:r w:rsidRPr="00C17385">
      <w:rPr>
        <w:rStyle w:val="PageNumber"/>
        <w:rFonts w:ascii="Century Schoolbook" w:hAnsi="Century Schoolbook"/>
        <w:sz w:val="16"/>
      </w:rPr>
      <w:tab/>
    </w:r>
    <w:r w:rsidR="00C17385">
      <w:rPr>
        <w:rStyle w:val="PageNumber"/>
        <w:rFonts w:ascii="Century Schoolbook" w:hAnsi="Century Schoolbook"/>
        <w:sz w:val="16"/>
      </w:rPr>
      <w:tab/>
      <w:t>0</w:t>
    </w:r>
    <w:r w:rsidR="00827BA0">
      <w:rPr>
        <w:rStyle w:val="PageNumber"/>
        <w:rFonts w:ascii="Century Schoolbook" w:hAnsi="Century Schoolbook"/>
        <w:sz w:val="16"/>
      </w:rPr>
      <w:t>7</w:t>
    </w:r>
    <w:r w:rsidR="00C17385">
      <w:rPr>
        <w:rStyle w:val="PageNumber"/>
        <w:rFonts w:ascii="Century Schoolbook" w:hAnsi="Century Schoolbook"/>
        <w:sz w:val="16"/>
      </w:rPr>
      <w:t>/</w:t>
    </w:r>
    <w:r w:rsidR="00827BA0">
      <w:rPr>
        <w:rStyle w:val="PageNumber"/>
        <w:rFonts w:ascii="Century Schoolbook" w:hAnsi="Century Schoolbook"/>
        <w:sz w:val="16"/>
      </w:rPr>
      <w:t>1</w:t>
    </w:r>
    <w:r w:rsidR="00C17385">
      <w:rPr>
        <w:rStyle w:val="PageNumber"/>
        <w:rFonts w:ascii="Century Schoolbook" w:hAnsi="Century Schoolbook"/>
        <w:sz w:val="16"/>
      </w:rPr>
      <w:t>1/201</w:t>
    </w:r>
    <w:r w:rsidR="00827BA0">
      <w:rPr>
        <w:rStyle w:val="PageNumber"/>
        <w:rFonts w:ascii="Century Schoolbook" w:hAnsi="Century Schoolbook"/>
        <w:sz w:val="16"/>
      </w:rPr>
      <w:t>9</w:t>
    </w:r>
    <w:r w:rsidR="00C17385">
      <w:rPr>
        <w:rStyle w:val="PageNumber"/>
        <w:rFonts w:ascii="Century Schoolbook" w:hAnsi="Century Schoolbook"/>
        <w:sz w:val="16"/>
      </w:rPr>
      <w:tab/>
    </w:r>
    <w:r w:rsidR="00C17385">
      <w:rPr>
        <w:rStyle w:val="PageNumber"/>
        <w:rFonts w:ascii="Century Schoolbook" w:hAnsi="Century Schoolbook"/>
        <w:sz w:val="16"/>
      </w:rPr>
      <w:tab/>
    </w:r>
    <w:r w:rsidR="00C17385">
      <w:rPr>
        <w:rStyle w:val="PageNumber"/>
        <w:rFonts w:ascii="Century Schoolbook" w:hAnsi="Century Schoolbook"/>
        <w:sz w:val="16"/>
      </w:rPr>
      <w:tab/>
    </w:r>
    <w:r w:rsidR="00C17385">
      <w:rPr>
        <w:rStyle w:val="PageNumber"/>
        <w:rFonts w:ascii="Century Schoolbook" w:hAnsi="Century Schoolbook"/>
        <w:sz w:val="16"/>
      </w:rPr>
      <w:tab/>
    </w:r>
    <w:r w:rsidR="00827BA0">
      <w:rPr>
        <w:rStyle w:val="PageNumber"/>
        <w:rFonts w:ascii="Century Schoolbook" w:hAnsi="Century Schoolbook"/>
        <w:sz w:val="16"/>
      </w:rPr>
      <w:t>ALL PRIOR EDITIONS</w:t>
    </w:r>
    <w:r w:rsidR="0081354F">
      <w:rPr>
        <w:rStyle w:val="PageNumber"/>
        <w:rFonts w:ascii="Century Schoolbook" w:hAnsi="Century Schoolbook"/>
        <w:sz w:val="16"/>
      </w:rPr>
      <w:tab/>
    </w:r>
    <w:r w:rsidR="0081354F">
      <w:rPr>
        <w:rStyle w:val="PageNumber"/>
        <w:rFonts w:ascii="Century Schoolbook" w:hAnsi="Century Schoolbook"/>
        <w:sz w:val="16"/>
      </w:rPr>
      <w:tab/>
    </w:r>
    <w:r w:rsidR="0081354F" w:rsidRPr="0081354F">
      <w:rPr>
        <w:rStyle w:val="PageNumber"/>
        <w:rFonts w:ascii="Century Schoolbook" w:hAnsi="Century Schoolbook"/>
        <w:color w:val="0000FF"/>
        <w:sz w:val="16"/>
      </w:rPr>
      <w:t>Administrative</w:t>
    </w:r>
    <w:r w:rsidRPr="0081354F">
      <w:rPr>
        <w:rStyle w:val="PageNumber"/>
        <w:color w:val="0000FF"/>
        <w:sz w:val="16"/>
      </w:rPr>
      <w:tab/>
    </w:r>
    <w:r>
      <w:rPr>
        <w:rStyle w:val="PageNumber"/>
        <w:sz w:val="16"/>
      </w:rPr>
      <w:tab/>
    </w:r>
  </w:p>
  <w:p w:rsidR="00056BF7" w:rsidRDefault="00056BF7" w:rsidP="00456AF7">
    <w:pPr>
      <w:pStyle w:val="Header"/>
      <w:pBdr>
        <w:top w:val="single" w:sz="4" w:space="16" w:color="auto"/>
        <w:left w:val="single" w:sz="4" w:space="15" w:color="auto"/>
        <w:bottom w:val="single" w:sz="4" w:space="1" w:color="auto"/>
        <w:right w:val="single" w:sz="4" w:space="4" w:color="auto"/>
      </w:pBdr>
      <w:shd w:val="clear" w:color="auto" w:fill="F3F3F3"/>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65335"/>
    <w:rsid w:val="00003553"/>
    <w:rsid w:val="000425AF"/>
    <w:rsid w:val="00056BF7"/>
    <w:rsid w:val="00065335"/>
    <w:rsid w:val="000C5501"/>
    <w:rsid w:val="0011337C"/>
    <w:rsid w:val="00146778"/>
    <w:rsid w:val="0016059A"/>
    <w:rsid w:val="00184D10"/>
    <w:rsid w:val="00187649"/>
    <w:rsid w:val="001D1397"/>
    <w:rsid w:val="00207434"/>
    <w:rsid w:val="00235278"/>
    <w:rsid w:val="002623D6"/>
    <w:rsid w:val="002B00AE"/>
    <w:rsid w:val="002B02F5"/>
    <w:rsid w:val="002E79E8"/>
    <w:rsid w:val="002F5FBA"/>
    <w:rsid w:val="003402AB"/>
    <w:rsid w:val="0038313B"/>
    <w:rsid w:val="003A3020"/>
    <w:rsid w:val="003A7B4B"/>
    <w:rsid w:val="003C0F5F"/>
    <w:rsid w:val="003D3E91"/>
    <w:rsid w:val="00452BCE"/>
    <w:rsid w:val="00456AF7"/>
    <w:rsid w:val="00461C84"/>
    <w:rsid w:val="0046734E"/>
    <w:rsid w:val="004702CB"/>
    <w:rsid w:val="00485791"/>
    <w:rsid w:val="00502D87"/>
    <w:rsid w:val="00546906"/>
    <w:rsid w:val="0055278E"/>
    <w:rsid w:val="005C18C7"/>
    <w:rsid w:val="005C217E"/>
    <w:rsid w:val="005F2CB9"/>
    <w:rsid w:val="00602564"/>
    <w:rsid w:val="00636D08"/>
    <w:rsid w:val="00654C86"/>
    <w:rsid w:val="006C64CF"/>
    <w:rsid w:val="0074731E"/>
    <w:rsid w:val="007503DD"/>
    <w:rsid w:val="007A4B66"/>
    <w:rsid w:val="0081354F"/>
    <w:rsid w:val="008273BB"/>
    <w:rsid w:val="00827BA0"/>
    <w:rsid w:val="008E52AF"/>
    <w:rsid w:val="0091443C"/>
    <w:rsid w:val="009277FA"/>
    <w:rsid w:val="009423C4"/>
    <w:rsid w:val="0095629A"/>
    <w:rsid w:val="00977094"/>
    <w:rsid w:val="009A6356"/>
    <w:rsid w:val="009B2741"/>
    <w:rsid w:val="009C4E1F"/>
    <w:rsid w:val="00A22D6D"/>
    <w:rsid w:val="00A506D1"/>
    <w:rsid w:val="00A54097"/>
    <w:rsid w:val="00AA49BE"/>
    <w:rsid w:val="00AF6367"/>
    <w:rsid w:val="00B01926"/>
    <w:rsid w:val="00B0388A"/>
    <w:rsid w:val="00BB586F"/>
    <w:rsid w:val="00BD6D7A"/>
    <w:rsid w:val="00BE7C1E"/>
    <w:rsid w:val="00C17385"/>
    <w:rsid w:val="00C6103C"/>
    <w:rsid w:val="00C917D8"/>
    <w:rsid w:val="00C977C1"/>
    <w:rsid w:val="00CD4E99"/>
    <w:rsid w:val="00CF444C"/>
    <w:rsid w:val="00D1049E"/>
    <w:rsid w:val="00D35ACE"/>
    <w:rsid w:val="00D62EE8"/>
    <w:rsid w:val="00D914A6"/>
    <w:rsid w:val="00D94C7C"/>
    <w:rsid w:val="00DE3A8D"/>
    <w:rsid w:val="00EB1F2B"/>
    <w:rsid w:val="00EF162E"/>
    <w:rsid w:val="00F0617C"/>
    <w:rsid w:val="00F15011"/>
    <w:rsid w:val="00F47088"/>
    <w:rsid w:val="00F767FC"/>
    <w:rsid w:val="00FA50EF"/>
    <w:rsid w:val="00FC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2CC62"/>
  <w15:docId w15:val="{C0BABED9-A7DB-4378-A696-00A732B3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9E8"/>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79E8"/>
    <w:pPr>
      <w:tabs>
        <w:tab w:val="center" w:pos="4320"/>
        <w:tab w:val="right" w:pos="8640"/>
      </w:tabs>
    </w:pPr>
  </w:style>
  <w:style w:type="paragraph" w:styleId="Footer">
    <w:name w:val="footer"/>
    <w:basedOn w:val="Normal"/>
    <w:rsid w:val="002E79E8"/>
    <w:pPr>
      <w:tabs>
        <w:tab w:val="center" w:pos="4320"/>
        <w:tab w:val="right" w:pos="8640"/>
      </w:tabs>
    </w:pPr>
  </w:style>
  <w:style w:type="character" w:styleId="PageNumber">
    <w:name w:val="page number"/>
    <w:basedOn w:val="DefaultParagraphFont"/>
    <w:rsid w:val="002E79E8"/>
  </w:style>
  <w:style w:type="paragraph" w:styleId="BalloonText">
    <w:name w:val="Balloon Text"/>
    <w:basedOn w:val="Normal"/>
    <w:semiHidden/>
    <w:rsid w:val="00BE7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 Template</Template>
  <TotalTime>11</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dc:creator>
  <cp:lastModifiedBy>Jason McGregor</cp:lastModifiedBy>
  <cp:revision>8</cp:revision>
  <cp:lastPrinted>2020-09-03T13:07:00Z</cp:lastPrinted>
  <dcterms:created xsi:type="dcterms:W3CDTF">2020-09-03T13:33:00Z</dcterms:created>
  <dcterms:modified xsi:type="dcterms:W3CDTF">2020-09-03T13:44:00Z</dcterms:modified>
</cp:coreProperties>
</file>