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6CD" w:rsidRDefault="001B26CD">
      <w:pPr>
        <w:ind w:left="720" w:hanging="720"/>
        <w:rPr>
          <w:sz w:val="22"/>
        </w:rPr>
      </w:pPr>
    </w:p>
    <w:p w:rsidR="001B26CD" w:rsidRPr="005A5787" w:rsidRDefault="001B26CD" w:rsidP="00900E25">
      <w:pPr>
        <w:ind w:left="1440" w:hanging="1440"/>
        <w:rPr>
          <w:rFonts w:ascii="Century Schoolbook" w:hAnsi="Century Schoolbook" w:cs="Arial"/>
          <w:sz w:val="22"/>
          <w:szCs w:val="22"/>
        </w:rPr>
      </w:pPr>
      <w:r w:rsidRPr="005A5787">
        <w:rPr>
          <w:rFonts w:ascii="Century Schoolbook" w:hAnsi="Century Schoolbook"/>
          <w:szCs w:val="24"/>
          <w:lang w:val="en-CA"/>
        </w:rPr>
        <w:fldChar w:fldCharType="begin"/>
      </w:r>
      <w:r w:rsidRPr="005A5787">
        <w:rPr>
          <w:rFonts w:ascii="Century Schoolbook" w:hAnsi="Century Schoolbook"/>
          <w:szCs w:val="24"/>
          <w:lang w:val="en-CA"/>
        </w:rPr>
        <w:instrText xml:space="preserve"> SEQ CHAPTER \h \r 1</w:instrText>
      </w:r>
      <w:r w:rsidRPr="005A5787">
        <w:rPr>
          <w:rFonts w:ascii="Century Schoolbook" w:hAnsi="Century Schoolbook"/>
          <w:szCs w:val="24"/>
          <w:lang w:val="en-CA"/>
        </w:rPr>
        <w:fldChar w:fldCharType="end"/>
      </w:r>
      <w:r w:rsidRPr="005A5787">
        <w:rPr>
          <w:rFonts w:ascii="Century Schoolbook" w:hAnsi="Century Schoolbook" w:cs="Arial"/>
          <w:b/>
          <w:bCs/>
          <w:sz w:val="22"/>
          <w:szCs w:val="22"/>
        </w:rPr>
        <w:t>Purpose:</w:t>
      </w:r>
      <w:r w:rsidRPr="005A5787">
        <w:rPr>
          <w:rFonts w:ascii="Century Schoolbook" w:hAnsi="Century Schoolbook" w:cs="Arial"/>
          <w:sz w:val="22"/>
          <w:szCs w:val="22"/>
        </w:rPr>
        <w:tab/>
      </w:r>
      <w:r w:rsidRPr="005A5787">
        <w:rPr>
          <w:rFonts w:ascii="Century Schoolbook" w:hAnsi="Century Schoolbook" w:cs="Arial"/>
          <w:i/>
          <w:iCs/>
          <w:sz w:val="22"/>
          <w:szCs w:val="22"/>
        </w:rPr>
        <w:t>To ensure that all fire hydrants are in proper operating condition and ready for use during a fire.</w:t>
      </w:r>
    </w:p>
    <w:p w:rsidR="001B26CD" w:rsidRPr="005A5787" w:rsidRDefault="001B26CD">
      <w:pPr>
        <w:tabs>
          <w:tab w:val="left" w:pos="720"/>
        </w:tabs>
        <w:ind w:left="720" w:hanging="720"/>
        <w:jc w:val="both"/>
        <w:rPr>
          <w:rFonts w:ascii="Century Schoolbook" w:hAnsi="Century Schoolbook" w:cs="Arial"/>
          <w:sz w:val="22"/>
          <w:szCs w:val="22"/>
        </w:rPr>
      </w:pPr>
    </w:p>
    <w:p w:rsidR="00900E25" w:rsidRDefault="00787366" w:rsidP="00CA55B2">
      <w:pPr>
        <w:autoSpaceDE w:val="0"/>
        <w:autoSpaceDN w:val="0"/>
        <w:adjustRightInd w:val="0"/>
        <w:ind w:left="720" w:hanging="720"/>
        <w:jc w:val="both"/>
        <w:rPr>
          <w:rFonts w:ascii="Century Schoolbook" w:hAnsi="Century Schoolbook" w:cs="Arial"/>
          <w:b/>
          <w:bCs/>
          <w:color w:val="000000"/>
          <w:sz w:val="22"/>
          <w:szCs w:val="22"/>
        </w:rPr>
      </w:pPr>
      <w:r w:rsidRPr="005A5787">
        <w:rPr>
          <w:rFonts w:ascii="Century Schoolbook" w:hAnsi="Century Schoolbook" w:cs="Arial"/>
          <w:b/>
          <w:bCs/>
          <w:color w:val="000000"/>
          <w:sz w:val="22"/>
          <w:szCs w:val="22"/>
        </w:rPr>
        <w:t xml:space="preserve">Procedure: </w:t>
      </w:r>
    </w:p>
    <w:p w:rsidR="00422206" w:rsidRPr="005A5787" w:rsidRDefault="00787366" w:rsidP="00266F3E">
      <w:pPr>
        <w:autoSpaceDE w:val="0"/>
        <w:autoSpaceDN w:val="0"/>
        <w:adjustRightInd w:val="0"/>
        <w:spacing w:after="120"/>
        <w:ind w:left="540" w:hanging="540"/>
        <w:jc w:val="both"/>
        <w:rPr>
          <w:rFonts w:ascii="Century Schoolbook" w:hAnsi="Century Schoolbook" w:cs="Arial"/>
          <w:color w:val="000000"/>
          <w:sz w:val="22"/>
          <w:szCs w:val="22"/>
        </w:rPr>
      </w:pPr>
      <w:r w:rsidRPr="005A5787">
        <w:rPr>
          <w:rFonts w:ascii="Century Schoolbook" w:hAnsi="Century Schoolbook" w:cs="Arial"/>
          <w:color w:val="000000"/>
          <w:sz w:val="22"/>
          <w:szCs w:val="22"/>
        </w:rPr>
        <w:t xml:space="preserve">1. </w:t>
      </w:r>
      <w:r w:rsidR="00422206" w:rsidRPr="005A5787">
        <w:rPr>
          <w:rFonts w:ascii="Century Schoolbook" w:hAnsi="Century Schoolbook" w:cs="Arial"/>
          <w:color w:val="000000"/>
          <w:sz w:val="22"/>
          <w:szCs w:val="22"/>
        </w:rPr>
        <w:tab/>
      </w:r>
      <w:r w:rsidRPr="005A5787">
        <w:rPr>
          <w:rFonts w:ascii="Century Schoolbook" w:hAnsi="Century Schoolbook" w:cs="Arial"/>
          <w:color w:val="000000"/>
          <w:sz w:val="22"/>
          <w:szCs w:val="22"/>
        </w:rPr>
        <w:t>When hydrants are to be tested, the following equipment shall be taken: hydrant wrench, 2½ inch cap with gauge, 4 inch cap with gauge, forms to record results, pen or pencil, grease gun and graphite/oil mixture.</w:t>
      </w:r>
      <w:r w:rsidR="00900E25">
        <w:rPr>
          <w:rFonts w:ascii="Century Schoolbook" w:hAnsi="Century Schoolbook" w:cs="Arial"/>
          <w:color w:val="000000"/>
          <w:sz w:val="22"/>
          <w:szCs w:val="22"/>
        </w:rPr>
        <w:t xml:space="preserve">  A hydrant diffuser shall also be taken.</w:t>
      </w:r>
      <w:r w:rsidRPr="005A5787">
        <w:rPr>
          <w:rFonts w:ascii="Century Schoolbook" w:hAnsi="Century Schoolbook" w:cs="Arial"/>
          <w:color w:val="000000"/>
          <w:sz w:val="22"/>
          <w:szCs w:val="22"/>
        </w:rPr>
        <w:t xml:space="preserve"> </w:t>
      </w:r>
    </w:p>
    <w:p w:rsidR="00787366" w:rsidRPr="005A5787" w:rsidRDefault="00787366" w:rsidP="00266F3E">
      <w:pPr>
        <w:spacing w:after="120"/>
        <w:ind w:left="540" w:hanging="540"/>
        <w:jc w:val="both"/>
        <w:rPr>
          <w:rFonts w:ascii="Century Schoolbook" w:hAnsi="Century Schoolbook" w:cs="Arial"/>
          <w:color w:val="000000"/>
          <w:sz w:val="22"/>
          <w:szCs w:val="22"/>
        </w:rPr>
      </w:pPr>
      <w:r w:rsidRPr="005A5787">
        <w:rPr>
          <w:rFonts w:ascii="Century Schoolbook" w:hAnsi="Century Schoolbook" w:cs="Arial"/>
          <w:color w:val="000000"/>
          <w:sz w:val="22"/>
          <w:szCs w:val="22"/>
        </w:rPr>
        <w:t xml:space="preserve">2. </w:t>
      </w:r>
      <w:r w:rsidR="00422206" w:rsidRPr="005A5787">
        <w:rPr>
          <w:rFonts w:ascii="Century Schoolbook" w:hAnsi="Century Schoolbook" w:cs="Arial"/>
          <w:color w:val="000000"/>
          <w:sz w:val="22"/>
          <w:szCs w:val="22"/>
        </w:rPr>
        <w:tab/>
      </w:r>
      <w:r w:rsidRPr="005A5787">
        <w:rPr>
          <w:rFonts w:ascii="Century Schoolbook" w:hAnsi="Century Schoolbook" w:cs="Arial"/>
          <w:color w:val="000000"/>
          <w:sz w:val="22"/>
          <w:szCs w:val="22"/>
        </w:rPr>
        <w:t>The Louisville Water Company is to be notified</w:t>
      </w:r>
      <w:r w:rsidR="00422206" w:rsidRPr="005A5787">
        <w:rPr>
          <w:rFonts w:ascii="Century Schoolbook" w:hAnsi="Century Schoolbook" w:cs="Arial"/>
          <w:color w:val="000000"/>
          <w:sz w:val="22"/>
          <w:szCs w:val="22"/>
        </w:rPr>
        <w:t xml:space="preserve"> (569-3600)</w:t>
      </w:r>
      <w:r w:rsidRPr="005A5787">
        <w:rPr>
          <w:rFonts w:ascii="Century Schoolbook" w:hAnsi="Century Schoolbook" w:cs="Arial"/>
          <w:color w:val="000000"/>
          <w:sz w:val="22"/>
          <w:szCs w:val="22"/>
        </w:rPr>
        <w:t xml:space="preserve">, giving the area that hydrants will be tested. Testing of hydrants </w:t>
      </w:r>
      <w:r w:rsidR="00900E25">
        <w:rPr>
          <w:rFonts w:ascii="Century Schoolbook" w:hAnsi="Century Schoolbook" w:cs="Arial"/>
          <w:color w:val="000000"/>
          <w:sz w:val="22"/>
          <w:szCs w:val="22"/>
        </w:rPr>
        <w:t>may</w:t>
      </w:r>
      <w:r w:rsidRPr="005A5787">
        <w:rPr>
          <w:rFonts w:ascii="Century Schoolbook" w:hAnsi="Century Schoolbook" w:cs="Arial"/>
          <w:color w:val="000000"/>
          <w:sz w:val="22"/>
          <w:szCs w:val="22"/>
        </w:rPr>
        <w:t xml:space="preserve"> cause a dirty appearance of water coming from spigots in homes</w:t>
      </w:r>
      <w:r w:rsidR="00900E25">
        <w:rPr>
          <w:rFonts w:ascii="Century Schoolbook" w:hAnsi="Century Schoolbook" w:cs="Arial"/>
          <w:color w:val="000000"/>
          <w:sz w:val="22"/>
          <w:szCs w:val="22"/>
        </w:rPr>
        <w:t xml:space="preserve"> which is report to</w:t>
      </w:r>
      <w:r w:rsidRPr="005A5787">
        <w:rPr>
          <w:rFonts w:ascii="Century Schoolbook" w:hAnsi="Century Schoolbook" w:cs="Arial"/>
          <w:color w:val="000000"/>
          <w:sz w:val="22"/>
          <w:szCs w:val="22"/>
        </w:rPr>
        <w:t xml:space="preserve"> the </w:t>
      </w:r>
      <w:r w:rsidR="00900E25">
        <w:rPr>
          <w:rFonts w:ascii="Century Schoolbook" w:hAnsi="Century Schoolbook" w:cs="Arial"/>
          <w:color w:val="000000"/>
          <w:sz w:val="22"/>
          <w:szCs w:val="22"/>
        </w:rPr>
        <w:t>w</w:t>
      </w:r>
      <w:r w:rsidRPr="005A5787">
        <w:rPr>
          <w:rFonts w:ascii="Century Schoolbook" w:hAnsi="Century Schoolbook" w:cs="Arial"/>
          <w:color w:val="000000"/>
          <w:sz w:val="22"/>
          <w:szCs w:val="22"/>
        </w:rPr>
        <w:t xml:space="preserve">ater </w:t>
      </w:r>
      <w:r w:rsidR="00900E25">
        <w:rPr>
          <w:rFonts w:ascii="Century Schoolbook" w:hAnsi="Century Schoolbook" w:cs="Arial"/>
          <w:color w:val="000000"/>
          <w:sz w:val="22"/>
          <w:szCs w:val="22"/>
        </w:rPr>
        <w:t>c</w:t>
      </w:r>
      <w:r w:rsidRPr="005A5787">
        <w:rPr>
          <w:rFonts w:ascii="Century Schoolbook" w:hAnsi="Century Schoolbook" w:cs="Arial"/>
          <w:color w:val="000000"/>
          <w:sz w:val="22"/>
          <w:szCs w:val="22"/>
        </w:rPr>
        <w:t xml:space="preserve">ompany. </w:t>
      </w:r>
    </w:p>
    <w:p w:rsidR="00422206" w:rsidRPr="005A5787" w:rsidRDefault="00787366" w:rsidP="00266F3E">
      <w:pPr>
        <w:spacing w:after="120"/>
        <w:ind w:left="540" w:hanging="540"/>
        <w:jc w:val="both"/>
        <w:rPr>
          <w:rFonts w:ascii="Century Schoolbook" w:hAnsi="Century Schoolbook" w:cs="Arial"/>
          <w:color w:val="000000"/>
        </w:rPr>
      </w:pPr>
      <w:r w:rsidRPr="005A5787">
        <w:rPr>
          <w:rFonts w:ascii="Century Schoolbook" w:hAnsi="Century Schoolbook" w:cs="Arial"/>
          <w:color w:val="000000"/>
        </w:rPr>
        <w:t xml:space="preserve">3. </w:t>
      </w:r>
      <w:r w:rsidR="00422206" w:rsidRPr="005A5787">
        <w:rPr>
          <w:rFonts w:ascii="Century Schoolbook" w:hAnsi="Century Schoolbook" w:cs="Arial"/>
          <w:color w:val="000000"/>
        </w:rPr>
        <w:tab/>
      </w:r>
      <w:r w:rsidRPr="005A5787">
        <w:rPr>
          <w:rFonts w:ascii="Century Schoolbook" w:hAnsi="Century Schoolbook" w:cs="Arial"/>
          <w:color w:val="000000"/>
          <w:sz w:val="22"/>
          <w:szCs w:val="22"/>
        </w:rPr>
        <w:t xml:space="preserve">Hydrant flow testing should be conducted in accordance with </w:t>
      </w:r>
      <w:r w:rsidRPr="005A5787">
        <w:rPr>
          <w:rFonts w:ascii="Century Schoolbook" w:hAnsi="Century Schoolbook" w:cs="Arial"/>
          <w:b/>
          <w:bCs/>
          <w:i/>
          <w:iCs/>
          <w:color w:val="000000"/>
          <w:sz w:val="22"/>
          <w:szCs w:val="22"/>
        </w:rPr>
        <w:t>NFPA 291, section 2-3</w:t>
      </w:r>
      <w:r w:rsidRPr="005A5787">
        <w:rPr>
          <w:rFonts w:ascii="Century Schoolbook" w:hAnsi="Century Schoolbook" w:cs="Arial"/>
          <w:i/>
          <w:iCs/>
          <w:color w:val="000000"/>
          <w:sz w:val="22"/>
          <w:szCs w:val="22"/>
        </w:rPr>
        <w:t xml:space="preserve"> Layout of Test. </w:t>
      </w:r>
      <w:r w:rsidRPr="005A5787">
        <w:rPr>
          <w:rFonts w:ascii="Century Schoolbook" w:hAnsi="Century Schoolbook" w:cs="Arial"/>
          <w:color w:val="000000"/>
          <w:sz w:val="22"/>
          <w:szCs w:val="22"/>
        </w:rPr>
        <w:t>This procedure is used to obtain satisfactory test results of theoretical calculation of expected flows or rated capacities. Test should be conducted in a manner that produces a 25% drop at the residual hydrant; only one or two hydrants may need to be flowed to obtain satisfactory test results.</w:t>
      </w:r>
    </w:p>
    <w:p w:rsidR="00787366" w:rsidRPr="005A5787" w:rsidRDefault="00787366" w:rsidP="00266F3E">
      <w:pPr>
        <w:autoSpaceDE w:val="0"/>
        <w:autoSpaceDN w:val="0"/>
        <w:adjustRightInd w:val="0"/>
        <w:spacing w:after="120"/>
        <w:ind w:left="540" w:hanging="540"/>
        <w:jc w:val="both"/>
        <w:rPr>
          <w:rFonts w:ascii="Century Schoolbook" w:hAnsi="Century Schoolbook" w:cs="Arial"/>
          <w:color w:val="000000"/>
          <w:sz w:val="22"/>
          <w:szCs w:val="22"/>
        </w:rPr>
      </w:pPr>
      <w:r w:rsidRPr="005A5787">
        <w:rPr>
          <w:rFonts w:ascii="Century Schoolbook" w:hAnsi="Century Schoolbook" w:cs="Arial"/>
          <w:color w:val="000000"/>
          <w:sz w:val="22"/>
          <w:szCs w:val="22"/>
        </w:rPr>
        <w:t xml:space="preserve">4. </w:t>
      </w:r>
      <w:r w:rsidR="00422206" w:rsidRPr="005A5787">
        <w:rPr>
          <w:rFonts w:ascii="Century Schoolbook" w:hAnsi="Century Schoolbook" w:cs="Arial"/>
          <w:color w:val="000000"/>
          <w:sz w:val="22"/>
          <w:szCs w:val="22"/>
        </w:rPr>
        <w:tab/>
      </w:r>
      <w:r w:rsidRPr="005A5787">
        <w:rPr>
          <w:rFonts w:ascii="Century Schoolbook" w:hAnsi="Century Schoolbook" w:cs="Arial"/>
          <w:color w:val="000000"/>
          <w:sz w:val="22"/>
          <w:szCs w:val="22"/>
        </w:rPr>
        <w:t xml:space="preserve">Upon arriving at the hydrant location, members are to carefully note any potential problems with flowing hydrants, such as loose gravel in driveways, nearby shrubbery, autos, etc. </w:t>
      </w:r>
    </w:p>
    <w:p w:rsidR="00422206" w:rsidRPr="005A5787" w:rsidRDefault="00787366" w:rsidP="00266F3E">
      <w:pPr>
        <w:autoSpaceDE w:val="0"/>
        <w:autoSpaceDN w:val="0"/>
        <w:adjustRightInd w:val="0"/>
        <w:spacing w:after="120"/>
        <w:ind w:left="540" w:hanging="540"/>
        <w:jc w:val="both"/>
        <w:rPr>
          <w:rFonts w:ascii="Century Schoolbook" w:hAnsi="Century Schoolbook" w:cs="Arial"/>
          <w:color w:val="000000"/>
          <w:sz w:val="22"/>
          <w:szCs w:val="22"/>
        </w:rPr>
      </w:pPr>
      <w:r w:rsidRPr="005A5787">
        <w:rPr>
          <w:rFonts w:ascii="Century Schoolbook" w:hAnsi="Century Schoolbook" w:cs="Arial"/>
          <w:color w:val="000000"/>
          <w:sz w:val="22"/>
          <w:szCs w:val="22"/>
        </w:rPr>
        <w:t xml:space="preserve">5. </w:t>
      </w:r>
      <w:r w:rsidR="00422206" w:rsidRPr="005A5787">
        <w:rPr>
          <w:rFonts w:ascii="Century Schoolbook" w:hAnsi="Century Schoolbook" w:cs="Arial"/>
          <w:color w:val="000000"/>
          <w:sz w:val="22"/>
          <w:szCs w:val="22"/>
        </w:rPr>
        <w:tab/>
      </w:r>
      <w:r w:rsidRPr="005A5787">
        <w:rPr>
          <w:rFonts w:ascii="Century Schoolbook" w:hAnsi="Century Schoolbook" w:cs="Arial"/>
          <w:color w:val="000000"/>
          <w:sz w:val="22"/>
          <w:szCs w:val="22"/>
        </w:rPr>
        <w:t>The hydrant type will be recorded as either public or private, by noting the appropriate response on the inspection form. A private hydrant can usually be determined as such by its red color, and is usually found on private property. All private hydrants shall be tested. If the private hydrant is associated with a sprinkler system, call Radio and advise a hydrant test is about to be conducted. After the completion of said test, Radio will be advised to precede will normal dispatch.</w:t>
      </w:r>
    </w:p>
    <w:p w:rsidR="00422206" w:rsidRPr="005A5787" w:rsidRDefault="00787366" w:rsidP="00266F3E">
      <w:pPr>
        <w:autoSpaceDE w:val="0"/>
        <w:autoSpaceDN w:val="0"/>
        <w:adjustRightInd w:val="0"/>
        <w:spacing w:after="120"/>
        <w:ind w:left="540" w:hanging="540"/>
        <w:jc w:val="both"/>
        <w:rPr>
          <w:rFonts w:ascii="Century Schoolbook" w:hAnsi="Century Schoolbook" w:cs="Arial"/>
          <w:color w:val="000000"/>
          <w:sz w:val="22"/>
          <w:szCs w:val="22"/>
        </w:rPr>
      </w:pPr>
      <w:r w:rsidRPr="005A5787">
        <w:rPr>
          <w:rFonts w:ascii="Century Schoolbook" w:hAnsi="Century Schoolbook" w:cs="Arial"/>
          <w:color w:val="000000"/>
          <w:sz w:val="22"/>
          <w:szCs w:val="22"/>
        </w:rPr>
        <w:t xml:space="preserve">6. </w:t>
      </w:r>
      <w:r w:rsidR="00422206" w:rsidRPr="005A5787">
        <w:rPr>
          <w:rFonts w:ascii="Century Schoolbook" w:hAnsi="Century Schoolbook" w:cs="Arial"/>
          <w:color w:val="000000"/>
          <w:sz w:val="22"/>
          <w:szCs w:val="22"/>
        </w:rPr>
        <w:tab/>
      </w:r>
      <w:r w:rsidRPr="005A5787">
        <w:rPr>
          <w:rFonts w:ascii="Century Schoolbook" w:hAnsi="Century Schoolbook" w:cs="Arial"/>
          <w:color w:val="000000"/>
          <w:sz w:val="22"/>
          <w:szCs w:val="22"/>
        </w:rPr>
        <w:t>The hydrant style will be recorded as either 25 or 55. A Style 25 hydrant will have two 4 inch discharge outlets.</w:t>
      </w:r>
      <w:r w:rsidR="00422206" w:rsidRPr="005A5787">
        <w:rPr>
          <w:rFonts w:ascii="Century Schoolbook" w:hAnsi="Century Schoolbook" w:cs="Arial"/>
          <w:color w:val="000000"/>
          <w:sz w:val="22"/>
          <w:szCs w:val="22"/>
        </w:rPr>
        <w:t xml:space="preserve"> </w:t>
      </w:r>
      <w:r w:rsidRPr="005A5787">
        <w:rPr>
          <w:rFonts w:ascii="Century Schoolbook" w:hAnsi="Century Schoolbook" w:cs="Arial"/>
          <w:color w:val="000000"/>
          <w:sz w:val="22"/>
          <w:szCs w:val="22"/>
        </w:rPr>
        <w:t xml:space="preserve"> A Style 55 hydrant will have two 2½ inch and one 4 inch outlet. </w:t>
      </w:r>
    </w:p>
    <w:p w:rsidR="00787366" w:rsidRPr="005A5787" w:rsidRDefault="00787366" w:rsidP="00266F3E">
      <w:pPr>
        <w:autoSpaceDE w:val="0"/>
        <w:autoSpaceDN w:val="0"/>
        <w:adjustRightInd w:val="0"/>
        <w:ind w:left="540" w:hanging="540"/>
        <w:jc w:val="both"/>
        <w:rPr>
          <w:rFonts w:ascii="Century Schoolbook" w:hAnsi="Century Schoolbook" w:cs="Arial"/>
          <w:i/>
          <w:iCs/>
          <w:color w:val="000000"/>
          <w:sz w:val="22"/>
          <w:szCs w:val="22"/>
        </w:rPr>
      </w:pPr>
      <w:r w:rsidRPr="005A5787">
        <w:rPr>
          <w:rFonts w:ascii="Century Schoolbook" w:hAnsi="Century Schoolbook" w:cs="Arial"/>
          <w:color w:val="000000"/>
          <w:sz w:val="22"/>
          <w:szCs w:val="22"/>
        </w:rPr>
        <w:t xml:space="preserve">7. </w:t>
      </w:r>
      <w:r w:rsidR="00422206" w:rsidRPr="005A5787">
        <w:rPr>
          <w:rFonts w:ascii="Century Schoolbook" w:hAnsi="Century Schoolbook" w:cs="Arial"/>
          <w:color w:val="000000"/>
          <w:sz w:val="22"/>
          <w:szCs w:val="22"/>
        </w:rPr>
        <w:tab/>
      </w:r>
      <w:r w:rsidRPr="005A5787">
        <w:rPr>
          <w:rFonts w:ascii="Century Schoolbook" w:hAnsi="Century Schoolbook" w:cs="Arial"/>
          <w:color w:val="000000"/>
          <w:sz w:val="22"/>
          <w:szCs w:val="22"/>
        </w:rPr>
        <w:t xml:space="preserve">Hydrants shall be color coded in accordance with. </w:t>
      </w:r>
      <w:r w:rsidRPr="005A5787">
        <w:rPr>
          <w:rFonts w:ascii="Century Schoolbook" w:hAnsi="Century Schoolbook" w:cs="Arial"/>
          <w:b/>
          <w:bCs/>
          <w:i/>
          <w:iCs/>
          <w:color w:val="000000"/>
          <w:sz w:val="22"/>
          <w:szCs w:val="22"/>
        </w:rPr>
        <w:t xml:space="preserve">NFPA 291, </w:t>
      </w:r>
      <w:r w:rsidRPr="005A5787">
        <w:rPr>
          <w:rFonts w:ascii="Century Schoolbook" w:hAnsi="Century Schoolbook" w:cs="Arial"/>
          <w:i/>
          <w:iCs/>
          <w:color w:val="000000"/>
          <w:sz w:val="22"/>
          <w:szCs w:val="22"/>
        </w:rPr>
        <w:t>Recommended Practice for Fire Flow Testing and Marking of Hydrants</w:t>
      </w:r>
      <w:r w:rsidR="00900E25">
        <w:rPr>
          <w:rFonts w:ascii="Century Schoolbook" w:hAnsi="Century Schoolbook" w:cs="Arial"/>
          <w:i/>
          <w:iCs/>
          <w:color w:val="000000"/>
          <w:sz w:val="22"/>
          <w:szCs w:val="22"/>
        </w:rPr>
        <w:t>.</w:t>
      </w:r>
    </w:p>
    <w:p w:rsidR="00787366" w:rsidRPr="005A5787" w:rsidRDefault="00787366" w:rsidP="00787366">
      <w:pPr>
        <w:autoSpaceDE w:val="0"/>
        <w:autoSpaceDN w:val="0"/>
        <w:adjustRightInd w:val="0"/>
        <w:ind w:left="720" w:hanging="720"/>
        <w:jc w:val="both"/>
        <w:rPr>
          <w:rFonts w:ascii="Century Schoolbook" w:hAnsi="Century Schoolbook" w:cs="Arial"/>
          <w:i/>
          <w:iCs/>
          <w:color w:val="000000"/>
          <w:sz w:val="22"/>
          <w:szCs w:val="22"/>
        </w:rPr>
      </w:pPr>
    </w:p>
    <w:tbl>
      <w:tblPr>
        <w:tblW w:w="802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168"/>
        <w:gridCol w:w="2736"/>
        <w:gridCol w:w="2124"/>
      </w:tblGrid>
      <w:tr w:rsidR="00787366" w:rsidRPr="005A5787" w:rsidTr="005A4DB3">
        <w:tc>
          <w:tcPr>
            <w:tcW w:w="3168" w:type="dxa"/>
            <w:shd w:val="clear" w:color="auto" w:fill="F2F2F2"/>
          </w:tcPr>
          <w:p w:rsidR="00787366" w:rsidRPr="005A5787" w:rsidRDefault="00787366" w:rsidP="001B26CD">
            <w:pPr>
              <w:autoSpaceDE w:val="0"/>
              <w:autoSpaceDN w:val="0"/>
              <w:adjustRightInd w:val="0"/>
              <w:jc w:val="center"/>
              <w:rPr>
                <w:rFonts w:ascii="Century Schoolbook" w:hAnsi="Century Schoolbook" w:cs="Arial"/>
                <w:b/>
                <w:bCs/>
                <w:color w:val="000000"/>
                <w:sz w:val="22"/>
                <w:szCs w:val="22"/>
              </w:rPr>
            </w:pPr>
            <w:r w:rsidRPr="005A5787">
              <w:rPr>
                <w:rFonts w:ascii="Century Schoolbook" w:hAnsi="Century Schoolbook" w:cs="Arial"/>
                <w:b/>
                <w:bCs/>
                <w:color w:val="000000"/>
                <w:sz w:val="22"/>
                <w:szCs w:val="22"/>
              </w:rPr>
              <w:t>Color of Bonnets and Caps</w:t>
            </w:r>
          </w:p>
          <w:p w:rsidR="00787366" w:rsidRPr="005A5787" w:rsidRDefault="00787366" w:rsidP="001B26CD">
            <w:pPr>
              <w:autoSpaceDE w:val="0"/>
              <w:autoSpaceDN w:val="0"/>
              <w:adjustRightInd w:val="0"/>
              <w:jc w:val="both"/>
              <w:rPr>
                <w:rFonts w:ascii="Century Schoolbook" w:hAnsi="Century Schoolbook" w:cs="Arial"/>
                <w:b/>
                <w:bCs/>
                <w:color w:val="000000"/>
                <w:sz w:val="22"/>
                <w:szCs w:val="22"/>
              </w:rPr>
            </w:pPr>
          </w:p>
        </w:tc>
        <w:tc>
          <w:tcPr>
            <w:tcW w:w="2736" w:type="dxa"/>
            <w:shd w:val="clear" w:color="auto" w:fill="F2F2F2"/>
          </w:tcPr>
          <w:p w:rsidR="00787366" w:rsidRPr="005A5787" w:rsidRDefault="00787366" w:rsidP="001B26CD">
            <w:pPr>
              <w:autoSpaceDE w:val="0"/>
              <w:autoSpaceDN w:val="0"/>
              <w:adjustRightInd w:val="0"/>
              <w:jc w:val="center"/>
              <w:rPr>
                <w:rFonts w:ascii="Century Schoolbook" w:hAnsi="Century Schoolbook" w:cs="Arial"/>
                <w:b/>
                <w:bCs/>
                <w:color w:val="000000"/>
                <w:sz w:val="22"/>
                <w:szCs w:val="22"/>
              </w:rPr>
            </w:pPr>
            <w:r w:rsidRPr="005A5787">
              <w:rPr>
                <w:rFonts w:ascii="Century Schoolbook" w:hAnsi="Century Schoolbook" w:cs="Arial"/>
                <w:b/>
                <w:bCs/>
                <w:color w:val="000000"/>
                <w:sz w:val="22"/>
                <w:szCs w:val="22"/>
              </w:rPr>
              <w:t>Flow</w:t>
            </w:r>
          </w:p>
          <w:p w:rsidR="00787366" w:rsidRPr="005A5787" w:rsidRDefault="00787366" w:rsidP="001B26CD">
            <w:pPr>
              <w:autoSpaceDE w:val="0"/>
              <w:autoSpaceDN w:val="0"/>
              <w:adjustRightInd w:val="0"/>
              <w:jc w:val="both"/>
              <w:rPr>
                <w:rFonts w:ascii="Century Schoolbook" w:hAnsi="Century Schoolbook" w:cs="Arial"/>
                <w:b/>
                <w:bCs/>
                <w:color w:val="000000"/>
                <w:sz w:val="22"/>
                <w:szCs w:val="22"/>
              </w:rPr>
            </w:pPr>
            <w:r w:rsidRPr="005A5787">
              <w:rPr>
                <w:rFonts w:ascii="Century Schoolbook" w:hAnsi="Century Schoolbook" w:cs="Arial"/>
                <w:b/>
                <w:bCs/>
                <w:color w:val="000000"/>
                <w:sz w:val="22"/>
                <w:szCs w:val="22"/>
              </w:rPr>
              <w:t>(Gallons Per Minute)</w:t>
            </w:r>
          </w:p>
        </w:tc>
        <w:tc>
          <w:tcPr>
            <w:tcW w:w="2124" w:type="dxa"/>
            <w:shd w:val="clear" w:color="auto" w:fill="F2F2F2"/>
          </w:tcPr>
          <w:p w:rsidR="00787366" w:rsidRPr="005A5787" w:rsidRDefault="00787366" w:rsidP="001B26CD">
            <w:pPr>
              <w:tabs>
                <w:tab w:val="center" w:pos="1044"/>
              </w:tabs>
              <w:autoSpaceDE w:val="0"/>
              <w:autoSpaceDN w:val="0"/>
              <w:adjustRightInd w:val="0"/>
              <w:jc w:val="center"/>
              <w:rPr>
                <w:rFonts w:ascii="Century Schoolbook" w:hAnsi="Century Schoolbook" w:cs="Arial"/>
                <w:b/>
                <w:bCs/>
                <w:color w:val="000000"/>
                <w:sz w:val="22"/>
                <w:szCs w:val="22"/>
              </w:rPr>
            </w:pPr>
            <w:r w:rsidRPr="005A5787">
              <w:rPr>
                <w:rFonts w:ascii="Century Schoolbook" w:hAnsi="Century Schoolbook" w:cs="Arial"/>
                <w:b/>
                <w:bCs/>
                <w:color w:val="000000"/>
                <w:sz w:val="22"/>
                <w:szCs w:val="22"/>
              </w:rPr>
              <w:t>Classification</w:t>
            </w:r>
          </w:p>
          <w:p w:rsidR="00787366" w:rsidRPr="005A5787" w:rsidRDefault="00787366" w:rsidP="001B26CD">
            <w:pPr>
              <w:tabs>
                <w:tab w:val="center" w:pos="1044"/>
              </w:tabs>
              <w:autoSpaceDE w:val="0"/>
              <w:autoSpaceDN w:val="0"/>
              <w:adjustRightInd w:val="0"/>
              <w:jc w:val="center"/>
              <w:rPr>
                <w:rFonts w:ascii="Century Schoolbook" w:hAnsi="Century Schoolbook" w:cs="Arial"/>
                <w:b/>
                <w:bCs/>
                <w:color w:val="000000"/>
                <w:sz w:val="22"/>
                <w:szCs w:val="22"/>
              </w:rPr>
            </w:pPr>
          </w:p>
        </w:tc>
      </w:tr>
      <w:tr w:rsidR="00787366" w:rsidRPr="005A5787" w:rsidTr="00900E25">
        <w:tc>
          <w:tcPr>
            <w:tcW w:w="3168" w:type="dxa"/>
          </w:tcPr>
          <w:p w:rsidR="00787366" w:rsidRPr="005A5787" w:rsidRDefault="00787366" w:rsidP="001B26CD">
            <w:pPr>
              <w:autoSpaceDE w:val="0"/>
              <w:autoSpaceDN w:val="0"/>
              <w:adjustRightInd w:val="0"/>
              <w:jc w:val="both"/>
              <w:rPr>
                <w:rFonts w:ascii="Century Schoolbook" w:hAnsi="Century Schoolbook" w:cs="Arial"/>
                <w:color w:val="000000"/>
                <w:sz w:val="22"/>
                <w:szCs w:val="22"/>
              </w:rPr>
            </w:pPr>
            <w:r w:rsidRPr="005A5787">
              <w:rPr>
                <w:rFonts w:ascii="Century Schoolbook" w:hAnsi="Century Schoolbook" w:cs="Arial"/>
                <w:color w:val="000000"/>
                <w:sz w:val="22"/>
                <w:szCs w:val="22"/>
              </w:rPr>
              <w:t>Blue</w:t>
            </w:r>
          </w:p>
        </w:tc>
        <w:tc>
          <w:tcPr>
            <w:tcW w:w="2736" w:type="dxa"/>
          </w:tcPr>
          <w:p w:rsidR="00787366" w:rsidRPr="005A5787" w:rsidRDefault="00787366" w:rsidP="001B26CD">
            <w:pPr>
              <w:autoSpaceDE w:val="0"/>
              <w:autoSpaceDN w:val="0"/>
              <w:adjustRightInd w:val="0"/>
              <w:jc w:val="center"/>
              <w:rPr>
                <w:rFonts w:ascii="Century Schoolbook" w:hAnsi="Century Schoolbook" w:cs="Arial"/>
                <w:color w:val="000000"/>
                <w:sz w:val="22"/>
                <w:szCs w:val="22"/>
              </w:rPr>
            </w:pPr>
            <w:r w:rsidRPr="005A5787">
              <w:rPr>
                <w:rFonts w:ascii="Century Schoolbook" w:hAnsi="Century Schoolbook" w:cs="Arial"/>
                <w:color w:val="000000"/>
                <w:sz w:val="22"/>
                <w:szCs w:val="22"/>
              </w:rPr>
              <w:t>1500 or Greater</w:t>
            </w:r>
          </w:p>
        </w:tc>
        <w:tc>
          <w:tcPr>
            <w:tcW w:w="2124" w:type="dxa"/>
          </w:tcPr>
          <w:p w:rsidR="00787366" w:rsidRPr="005A5787" w:rsidRDefault="00787366" w:rsidP="001B26CD">
            <w:pPr>
              <w:autoSpaceDE w:val="0"/>
              <w:autoSpaceDN w:val="0"/>
              <w:adjustRightInd w:val="0"/>
              <w:jc w:val="center"/>
              <w:rPr>
                <w:rFonts w:ascii="Century Schoolbook" w:hAnsi="Century Schoolbook" w:cs="Arial"/>
                <w:color w:val="000000"/>
                <w:sz w:val="22"/>
                <w:szCs w:val="22"/>
              </w:rPr>
            </w:pPr>
            <w:r w:rsidRPr="005A5787">
              <w:rPr>
                <w:rFonts w:ascii="Century Schoolbook" w:hAnsi="Century Schoolbook" w:cs="Arial"/>
                <w:color w:val="000000"/>
                <w:sz w:val="22"/>
                <w:szCs w:val="22"/>
              </w:rPr>
              <w:t>AA</w:t>
            </w:r>
          </w:p>
        </w:tc>
      </w:tr>
      <w:tr w:rsidR="00787366" w:rsidRPr="005A5787" w:rsidTr="00900E25">
        <w:tc>
          <w:tcPr>
            <w:tcW w:w="3168" w:type="dxa"/>
          </w:tcPr>
          <w:p w:rsidR="00787366" w:rsidRPr="005A5787" w:rsidRDefault="00787366" w:rsidP="001B26CD">
            <w:pPr>
              <w:autoSpaceDE w:val="0"/>
              <w:autoSpaceDN w:val="0"/>
              <w:adjustRightInd w:val="0"/>
              <w:jc w:val="both"/>
              <w:rPr>
                <w:rFonts w:ascii="Century Schoolbook" w:hAnsi="Century Schoolbook" w:cs="Arial"/>
                <w:color w:val="000000"/>
                <w:sz w:val="22"/>
                <w:szCs w:val="22"/>
              </w:rPr>
            </w:pPr>
            <w:r w:rsidRPr="005A5787">
              <w:rPr>
                <w:rFonts w:ascii="Century Schoolbook" w:hAnsi="Century Schoolbook" w:cs="Arial"/>
                <w:color w:val="000000"/>
                <w:sz w:val="22"/>
                <w:szCs w:val="22"/>
              </w:rPr>
              <w:t>Green</w:t>
            </w:r>
          </w:p>
        </w:tc>
        <w:tc>
          <w:tcPr>
            <w:tcW w:w="2736" w:type="dxa"/>
          </w:tcPr>
          <w:p w:rsidR="00787366" w:rsidRPr="005A5787" w:rsidRDefault="00787366" w:rsidP="001B26CD">
            <w:pPr>
              <w:autoSpaceDE w:val="0"/>
              <w:autoSpaceDN w:val="0"/>
              <w:adjustRightInd w:val="0"/>
              <w:jc w:val="center"/>
              <w:rPr>
                <w:rFonts w:ascii="Century Schoolbook" w:hAnsi="Century Schoolbook" w:cs="Arial"/>
                <w:color w:val="000000"/>
                <w:sz w:val="22"/>
                <w:szCs w:val="22"/>
              </w:rPr>
            </w:pPr>
            <w:r w:rsidRPr="005A5787">
              <w:rPr>
                <w:rFonts w:ascii="Century Schoolbook" w:hAnsi="Century Schoolbook" w:cs="Arial"/>
                <w:color w:val="000000"/>
                <w:sz w:val="22"/>
                <w:szCs w:val="22"/>
              </w:rPr>
              <w:t>1000 – 1499</w:t>
            </w:r>
          </w:p>
        </w:tc>
        <w:tc>
          <w:tcPr>
            <w:tcW w:w="2124" w:type="dxa"/>
          </w:tcPr>
          <w:p w:rsidR="00787366" w:rsidRPr="005A5787" w:rsidRDefault="00787366" w:rsidP="001B26CD">
            <w:pPr>
              <w:autoSpaceDE w:val="0"/>
              <w:autoSpaceDN w:val="0"/>
              <w:adjustRightInd w:val="0"/>
              <w:jc w:val="center"/>
              <w:rPr>
                <w:rFonts w:ascii="Century Schoolbook" w:hAnsi="Century Schoolbook" w:cs="Arial"/>
                <w:color w:val="000000"/>
                <w:sz w:val="22"/>
                <w:szCs w:val="22"/>
              </w:rPr>
            </w:pPr>
            <w:r w:rsidRPr="005A5787">
              <w:rPr>
                <w:rFonts w:ascii="Century Schoolbook" w:hAnsi="Century Schoolbook" w:cs="Arial"/>
                <w:color w:val="000000"/>
                <w:sz w:val="22"/>
                <w:szCs w:val="22"/>
              </w:rPr>
              <w:t>A</w:t>
            </w:r>
          </w:p>
        </w:tc>
      </w:tr>
      <w:tr w:rsidR="00787366" w:rsidRPr="005A5787" w:rsidTr="00900E25">
        <w:tc>
          <w:tcPr>
            <w:tcW w:w="3168" w:type="dxa"/>
          </w:tcPr>
          <w:p w:rsidR="00787366" w:rsidRPr="005A5787" w:rsidRDefault="00787366" w:rsidP="001B26CD">
            <w:pPr>
              <w:autoSpaceDE w:val="0"/>
              <w:autoSpaceDN w:val="0"/>
              <w:adjustRightInd w:val="0"/>
              <w:jc w:val="both"/>
              <w:rPr>
                <w:rFonts w:ascii="Century Schoolbook" w:hAnsi="Century Schoolbook" w:cs="Arial"/>
                <w:color w:val="000000"/>
                <w:sz w:val="22"/>
                <w:szCs w:val="22"/>
              </w:rPr>
            </w:pPr>
            <w:smartTag w:uri="urn:schemas-microsoft-com:office:smarttags" w:element="place">
              <w:smartTag w:uri="urn:schemas-microsoft-com:office:smarttags" w:element="City">
                <w:r w:rsidRPr="005A5787">
                  <w:rPr>
                    <w:rFonts w:ascii="Century Schoolbook" w:hAnsi="Century Schoolbook" w:cs="Arial"/>
                    <w:color w:val="000000"/>
                    <w:sz w:val="22"/>
                    <w:szCs w:val="22"/>
                  </w:rPr>
                  <w:t>Orange</w:t>
                </w:r>
              </w:smartTag>
            </w:smartTag>
          </w:p>
        </w:tc>
        <w:tc>
          <w:tcPr>
            <w:tcW w:w="2736" w:type="dxa"/>
          </w:tcPr>
          <w:p w:rsidR="00787366" w:rsidRPr="005A5787" w:rsidRDefault="00787366" w:rsidP="001B26CD">
            <w:pPr>
              <w:autoSpaceDE w:val="0"/>
              <w:autoSpaceDN w:val="0"/>
              <w:adjustRightInd w:val="0"/>
              <w:jc w:val="center"/>
              <w:rPr>
                <w:rFonts w:ascii="Century Schoolbook" w:hAnsi="Century Schoolbook" w:cs="Arial"/>
                <w:color w:val="000000"/>
                <w:sz w:val="22"/>
                <w:szCs w:val="22"/>
              </w:rPr>
            </w:pPr>
            <w:r w:rsidRPr="005A5787">
              <w:rPr>
                <w:rFonts w:ascii="Century Schoolbook" w:hAnsi="Century Schoolbook" w:cs="Arial"/>
                <w:color w:val="000000"/>
                <w:sz w:val="22"/>
                <w:szCs w:val="22"/>
              </w:rPr>
              <w:t>500 – 999</w:t>
            </w:r>
          </w:p>
        </w:tc>
        <w:tc>
          <w:tcPr>
            <w:tcW w:w="2124" w:type="dxa"/>
          </w:tcPr>
          <w:p w:rsidR="00787366" w:rsidRPr="005A5787" w:rsidRDefault="00787366" w:rsidP="001B26CD">
            <w:pPr>
              <w:autoSpaceDE w:val="0"/>
              <w:autoSpaceDN w:val="0"/>
              <w:adjustRightInd w:val="0"/>
              <w:jc w:val="center"/>
              <w:rPr>
                <w:rFonts w:ascii="Century Schoolbook" w:hAnsi="Century Schoolbook" w:cs="Arial"/>
                <w:color w:val="000000"/>
                <w:sz w:val="22"/>
                <w:szCs w:val="22"/>
              </w:rPr>
            </w:pPr>
            <w:r w:rsidRPr="005A5787">
              <w:rPr>
                <w:rFonts w:ascii="Century Schoolbook" w:hAnsi="Century Schoolbook" w:cs="Arial"/>
                <w:color w:val="000000"/>
                <w:sz w:val="22"/>
                <w:szCs w:val="22"/>
              </w:rPr>
              <w:t>B</w:t>
            </w:r>
          </w:p>
        </w:tc>
      </w:tr>
      <w:tr w:rsidR="00787366" w:rsidRPr="005A5787" w:rsidTr="00900E25">
        <w:tc>
          <w:tcPr>
            <w:tcW w:w="3168" w:type="dxa"/>
          </w:tcPr>
          <w:p w:rsidR="00787366" w:rsidRPr="005A5787" w:rsidRDefault="00787366" w:rsidP="001B26CD">
            <w:pPr>
              <w:autoSpaceDE w:val="0"/>
              <w:autoSpaceDN w:val="0"/>
              <w:adjustRightInd w:val="0"/>
              <w:jc w:val="both"/>
              <w:rPr>
                <w:rFonts w:ascii="Century Schoolbook" w:hAnsi="Century Schoolbook" w:cs="Arial"/>
                <w:color w:val="000000"/>
                <w:sz w:val="22"/>
                <w:szCs w:val="22"/>
              </w:rPr>
            </w:pPr>
            <w:r w:rsidRPr="005A5787">
              <w:rPr>
                <w:rFonts w:ascii="Century Schoolbook" w:hAnsi="Century Schoolbook" w:cs="Arial"/>
                <w:color w:val="000000"/>
                <w:sz w:val="22"/>
                <w:szCs w:val="22"/>
              </w:rPr>
              <w:t>Red</w:t>
            </w:r>
          </w:p>
        </w:tc>
        <w:tc>
          <w:tcPr>
            <w:tcW w:w="2736" w:type="dxa"/>
          </w:tcPr>
          <w:p w:rsidR="00787366" w:rsidRPr="005A5787" w:rsidRDefault="00787366" w:rsidP="001B26CD">
            <w:pPr>
              <w:autoSpaceDE w:val="0"/>
              <w:autoSpaceDN w:val="0"/>
              <w:adjustRightInd w:val="0"/>
              <w:jc w:val="center"/>
              <w:rPr>
                <w:rFonts w:ascii="Century Schoolbook" w:hAnsi="Century Schoolbook" w:cs="Arial"/>
                <w:color w:val="000000"/>
                <w:sz w:val="22"/>
                <w:szCs w:val="22"/>
              </w:rPr>
            </w:pPr>
            <w:r w:rsidRPr="005A5787">
              <w:rPr>
                <w:rFonts w:ascii="Century Schoolbook" w:hAnsi="Century Schoolbook" w:cs="Arial"/>
                <w:color w:val="000000"/>
                <w:sz w:val="22"/>
                <w:szCs w:val="22"/>
              </w:rPr>
              <w:t>Less than 500</w:t>
            </w:r>
          </w:p>
        </w:tc>
        <w:tc>
          <w:tcPr>
            <w:tcW w:w="2124" w:type="dxa"/>
          </w:tcPr>
          <w:p w:rsidR="00787366" w:rsidRPr="005A5787" w:rsidRDefault="00787366" w:rsidP="001B26CD">
            <w:pPr>
              <w:autoSpaceDE w:val="0"/>
              <w:autoSpaceDN w:val="0"/>
              <w:adjustRightInd w:val="0"/>
              <w:jc w:val="center"/>
              <w:rPr>
                <w:rFonts w:ascii="Century Schoolbook" w:hAnsi="Century Schoolbook" w:cs="Arial"/>
                <w:color w:val="000000"/>
                <w:sz w:val="22"/>
                <w:szCs w:val="22"/>
              </w:rPr>
            </w:pPr>
            <w:r w:rsidRPr="005A5787">
              <w:rPr>
                <w:rFonts w:ascii="Century Schoolbook" w:hAnsi="Century Schoolbook" w:cs="Arial"/>
                <w:color w:val="000000"/>
                <w:sz w:val="22"/>
                <w:szCs w:val="22"/>
              </w:rPr>
              <w:t>C</w:t>
            </w:r>
          </w:p>
        </w:tc>
      </w:tr>
    </w:tbl>
    <w:p w:rsidR="00787366" w:rsidRPr="005A5787" w:rsidRDefault="00787366" w:rsidP="00787366">
      <w:pPr>
        <w:autoSpaceDE w:val="0"/>
        <w:autoSpaceDN w:val="0"/>
        <w:adjustRightInd w:val="0"/>
        <w:jc w:val="both"/>
        <w:rPr>
          <w:rFonts w:ascii="Century Schoolbook" w:hAnsi="Century Schoolbook" w:cs="Arial"/>
          <w:color w:val="000000"/>
          <w:sz w:val="22"/>
          <w:szCs w:val="22"/>
        </w:rPr>
      </w:pPr>
    </w:p>
    <w:p w:rsidR="00787366" w:rsidRPr="005A5787" w:rsidRDefault="00787366" w:rsidP="00266F3E">
      <w:pPr>
        <w:autoSpaceDE w:val="0"/>
        <w:autoSpaceDN w:val="0"/>
        <w:adjustRightInd w:val="0"/>
        <w:ind w:left="540"/>
        <w:jc w:val="both"/>
        <w:rPr>
          <w:rFonts w:ascii="Century Schoolbook" w:hAnsi="Century Schoolbook" w:cs="Arial"/>
          <w:color w:val="000000"/>
          <w:sz w:val="22"/>
          <w:szCs w:val="22"/>
        </w:rPr>
      </w:pPr>
      <w:r w:rsidRPr="005A5787">
        <w:rPr>
          <w:rFonts w:ascii="Century Schoolbook" w:hAnsi="Century Schoolbook" w:cs="Arial"/>
          <w:color w:val="000000"/>
          <w:sz w:val="22"/>
          <w:szCs w:val="22"/>
        </w:rPr>
        <w:t xml:space="preserve">For the purpose of uniform marking of fire hydrants, the ratings should be based on a residual pressure of 20 psi. If the hydrant is in need of painting, it will be noted </w:t>
      </w:r>
      <w:r w:rsidR="00900E25">
        <w:rPr>
          <w:rFonts w:ascii="Century Schoolbook" w:hAnsi="Century Schoolbook" w:cs="Arial"/>
          <w:color w:val="000000"/>
          <w:sz w:val="22"/>
          <w:szCs w:val="22"/>
        </w:rPr>
        <w:t>on the inspection records.</w:t>
      </w:r>
    </w:p>
    <w:p w:rsidR="00422206" w:rsidRPr="005A5787" w:rsidRDefault="00422206" w:rsidP="00CA55B2">
      <w:pPr>
        <w:autoSpaceDE w:val="0"/>
        <w:autoSpaceDN w:val="0"/>
        <w:adjustRightInd w:val="0"/>
        <w:ind w:left="720"/>
        <w:jc w:val="both"/>
        <w:rPr>
          <w:rFonts w:ascii="Century Schoolbook" w:hAnsi="Century Schoolbook" w:cs="Arial"/>
          <w:color w:val="000000"/>
          <w:sz w:val="22"/>
          <w:szCs w:val="22"/>
        </w:rPr>
      </w:pPr>
    </w:p>
    <w:p w:rsidR="00787366" w:rsidRPr="005A5787" w:rsidRDefault="00787366" w:rsidP="00266F3E">
      <w:pPr>
        <w:pStyle w:val="BodyTextIndent"/>
        <w:spacing w:after="120"/>
        <w:ind w:left="540" w:hanging="540"/>
        <w:rPr>
          <w:rFonts w:ascii="Century Schoolbook" w:hAnsi="Century Schoolbook"/>
          <w:sz w:val="16"/>
          <w:szCs w:val="16"/>
        </w:rPr>
      </w:pPr>
      <w:r w:rsidRPr="005A5787">
        <w:rPr>
          <w:rFonts w:ascii="Century Schoolbook" w:hAnsi="Century Schoolbook"/>
        </w:rPr>
        <w:lastRenderedPageBreak/>
        <w:t xml:space="preserve">8. </w:t>
      </w:r>
      <w:r w:rsidR="00422206" w:rsidRPr="005A5787">
        <w:rPr>
          <w:rFonts w:ascii="Century Schoolbook" w:hAnsi="Century Schoolbook"/>
        </w:rPr>
        <w:tab/>
      </w:r>
      <w:r w:rsidRPr="005A5787">
        <w:rPr>
          <w:rFonts w:ascii="Century Schoolbook" w:hAnsi="Century Schoolbook"/>
        </w:rPr>
        <w:t>If the hydrant is a Style 25, the 4 inch outlets shall be used, and if a Style 55, the 2½ inch outlets shall be used for flowing water.</w:t>
      </w:r>
    </w:p>
    <w:p w:rsidR="00900E25" w:rsidRDefault="00787366" w:rsidP="00266F3E">
      <w:pPr>
        <w:autoSpaceDE w:val="0"/>
        <w:autoSpaceDN w:val="0"/>
        <w:adjustRightInd w:val="0"/>
        <w:ind w:left="540" w:hanging="540"/>
        <w:jc w:val="both"/>
        <w:rPr>
          <w:rFonts w:ascii="Century Schoolbook" w:hAnsi="Century Schoolbook" w:cs="Arial"/>
          <w:color w:val="000000"/>
          <w:sz w:val="22"/>
          <w:szCs w:val="22"/>
        </w:rPr>
      </w:pPr>
      <w:r w:rsidRPr="005A5787">
        <w:rPr>
          <w:rFonts w:ascii="Century Schoolbook" w:hAnsi="Century Schoolbook" w:cs="Arial"/>
          <w:color w:val="000000"/>
          <w:sz w:val="22"/>
          <w:szCs w:val="22"/>
        </w:rPr>
        <w:t xml:space="preserve">9. </w:t>
      </w:r>
      <w:r w:rsidR="00422206" w:rsidRPr="005A5787">
        <w:rPr>
          <w:rFonts w:ascii="Century Schoolbook" w:hAnsi="Century Schoolbook" w:cs="Arial"/>
          <w:color w:val="000000"/>
          <w:sz w:val="22"/>
          <w:szCs w:val="22"/>
        </w:rPr>
        <w:tab/>
      </w:r>
      <w:r w:rsidRPr="005A5787">
        <w:rPr>
          <w:rFonts w:ascii="Century Schoolbook" w:hAnsi="Century Schoolbook" w:cs="Arial"/>
          <w:color w:val="000000"/>
          <w:sz w:val="22"/>
          <w:szCs w:val="22"/>
        </w:rPr>
        <w:t xml:space="preserve">Remove one of the caps and turn the hydrant on to flush. </w:t>
      </w:r>
      <w:r w:rsidR="00900E25">
        <w:rPr>
          <w:rFonts w:ascii="Century Schoolbook" w:hAnsi="Century Schoolbook" w:cs="Arial"/>
          <w:color w:val="000000"/>
          <w:sz w:val="22"/>
          <w:szCs w:val="22"/>
        </w:rPr>
        <w:t xml:space="preserve">Install the hydrant diffuser if necessary to reduce landscape or other damage.  </w:t>
      </w:r>
      <w:r w:rsidRPr="005A5787">
        <w:rPr>
          <w:rFonts w:ascii="Century Schoolbook" w:hAnsi="Century Schoolbook" w:cs="Arial"/>
          <w:color w:val="000000"/>
          <w:sz w:val="22"/>
          <w:szCs w:val="22"/>
        </w:rPr>
        <w:t xml:space="preserve">The water flow shall be in the direction to avoid damage to property. </w:t>
      </w:r>
      <w:r w:rsidR="002441EC">
        <w:rPr>
          <w:rFonts w:ascii="Century Schoolbook" w:hAnsi="Century Schoolbook" w:cs="Arial"/>
          <w:color w:val="000000"/>
          <w:sz w:val="22"/>
          <w:szCs w:val="22"/>
        </w:rPr>
        <w:t xml:space="preserve"> </w:t>
      </w:r>
      <w:r w:rsidRPr="005A5787">
        <w:rPr>
          <w:rFonts w:ascii="Century Schoolbook" w:hAnsi="Century Schoolbook" w:cs="Arial"/>
          <w:color w:val="000000"/>
          <w:sz w:val="22"/>
          <w:szCs w:val="22"/>
        </w:rPr>
        <w:t>After the water has turned clear, turn off hydrant.</w:t>
      </w:r>
      <w:r w:rsidR="00CA55B2" w:rsidRPr="005A5787">
        <w:rPr>
          <w:rFonts w:ascii="Century Schoolbook" w:hAnsi="Century Schoolbook" w:cs="Arial"/>
          <w:color w:val="000000"/>
          <w:sz w:val="22"/>
          <w:szCs w:val="22"/>
        </w:rPr>
        <w:t xml:space="preserve">  </w:t>
      </w:r>
      <w:r w:rsidRPr="005A5787">
        <w:rPr>
          <w:rFonts w:ascii="Century Schoolbook" w:hAnsi="Century Schoolbook" w:cs="Arial"/>
          <w:color w:val="000000"/>
          <w:sz w:val="22"/>
          <w:szCs w:val="22"/>
        </w:rPr>
        <w:t>The inside of the discharge opening should be felt noting the appropriate coefficient (The below coefficients are for a Style 55 Hydrant.) The coefficient 0.89 may be used as a standard for Style 25 Hydrants.</w:t>
      </w:r>
    </w:p>
    <w:p w:rsidR="00787366" w:rsidRPr="005A5787" w:rsidRDefault="00787366" w:rsidP="00CA55B2">
      <w:pPr>
        <w:autoSpaceDE w:val="0"/>
        <w:autoSpaceDN w:val="0"/>
        <w:adjustRightInd w:val="0"/>
        <w:ind w:left="720" w:hanging="720"/>
        <w:jc w:val="both"/>
        <w:rPr>
          <w:rFonts w:ascii="Century Schoolbook" w:hAnsi="Century Schoolbook" w:cs="Arial"/>
          <w:color w:val="000000"/>
          <w:sz w:val="22"/>
          <w:szCs w:val="22"/>
        </w:rPr>
      </w:pPr>
      <w:r w:rsidRPr="005A5787">
        <w:rPr>
          <w:rFonts w:ascii="Century Schoolbook" w:hAnsi="Century Schoolbook" w:cs="Arial"/>
          <w:color w:val="000000"/>
          <w:sz w:val="22"/>
          <w:szCs w:val="22"/>
        </w:rPr>
        <w:br/>
      </w:r>
      <w:r w:rsidR="00AF7D6B">
        <w:rPr>
          <w:rFonts w:ascii="Century Schoolbook" w:hAnsi="Century Schoolbook" w:cs="Arial"/>
          <w:noProof/>
          <w:color w:val="000000"/>
          <w:sz w:val="22"/>
          <w:szCs w:val="22"/>
        </w:rPr>
        <w:drawing>
          <wp:inline distT="0" distB="0" distL="0" distR="0">
            <wp:extent cx="5486400" cy="25311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531110"/>
                    </a:xfrm>
                    <a:prstGeom prst="rect">
                      <a:avLst/>
                    </a:prstGeom>
                    <a:noFill/>
                    <a:ln>
                      <a:noFill/>
                    </a:ln>
                  </pic:spPr>
                </pic:pic>
              </a:graphicData>
            </a:graphic>
          </wp:inline>
        </w:drawing>
      </w:r>
    </w:p>
    <w:p w:rsidR="00422206" w:rsidRPr="005A5787" w:rsidRDefault="00787366" w:rsidP="00266F3E">
      <w:pPr>
        <w:autoSpaceDE w:val="0"/>
        <w:autoSpaceDN w:val="0"/>
        <w:adjustRightInd w:val="0"/>
        <w:spacing w:after="120"/>
        <w:ind w:left="540" w:hanging="540"/>
        <w:jc w:val="both"/>
        <w:rPr>
          <w:rFonts w:ascii="Century Schoolbook" w:hAnsi="Century Schoolbook" w:cs="Arial"/>
          <w:color w:val="000000"/>
          <w:sz w:val="22"/>
          <w:szCs w:val="22"/>
        </w:rPr>
      </w:pPr>
      <w:r w:rsidRPr="005A5787">
        <w:rPr>
          <w:rFonts w:ascii="Century Schoolbook" w:hAnsi="Century Schoolbook" w:cs="Arial"/>
          <w:color w:val="000000"/>
          <w:sz w:val="22"/>
          <w:szCs w:val="22"/>
        </w:rPr>
        <w:t xml:space="preserve">10. </w:t>
      </w:r>
      <w:r w:rsidR="00422206" w:rsidRPr="005A5787">
        <w:rPr>
          <w:rFonts w:ascii="Century Schoolbook" w:hAnsi="Century Schoolbook" w:cs="Arial"/>
          <w:color w:val="000000"/>
          <w:sz w:val="22"/>
          <w:szCs w:val="22"/>
        </w:rPr>
        <w:tab/>
      </w:r>
      <w:r w:rsidRPr="005A5787">
        <w:rPr>
          <w:rFonts w:ascii="Century Schoolbook" w:hAnsi="Century Schoolbook" w:cs="Arial"/>
          <w:color w:val="000000"/>
          <w:sz w:val="22"/>
          <w:szCs w:val="22"/>
        </w:rPr>
        <w:t>Put the cap having the gauge on this outlet, and turn hydrant on noting pressure. This shall be recorded as "Static Pressure" on the inspection form.</w:t>
      </w:r>
    </w:p>
    <w:p w:rsidR="00422206" w:rsidRPr="005A5787" w:rsidRDefault="00787366" w:rsidP="00266F3E">
      <w:pPr>
        <w:autoSpaceDE w:val="0"/>
        <w:autoSpaceDN w:val="0"/>
        <w:adjustRightInd w:val="0"/>
        <w:spacing w:after="120"/>
        <w:ind w:left="540" w:hanging="540"/>
        <w:jc w:val="both"/>
        <w:rPr>
          <w:rFonts w:ascii="Century Schoolbook" w:hAnsi="Century Schoolbook" w:cs="Arial"/>
          <w:color w:val="000000"/>
          <w:sz w:val="16"/>
          <w:szCs w:val="16"/>
        </w:rPr>
      </w:pPr>
      <w:r w:rsidRPr="005A5787">
        <w:rPr>
          <w:rFonts w:ascii="Century Schoolbook" w:hAnsi="Century Schoolbook" w:cs="Arial"/>
          <w:color w:val="000000"/>
          <w:sz w:val="22"/>
          <w:szCs w:val="22"/>
        </w:rPr>
        <w:t xml:space="preserve">11. </w:t>
      </w:r>
      <w:r w:rsidR="00422206" w:rsidRPr="005A5787">
        <w:rPr>
          <w:rFonts w:ascii="Century Schoolbook" w:hAnsi="Century Schoolbook" w:cs="Arial"/>
          <w:color w:val="000000"/>
          <w:sz w:val="22"/>
          <w:szCs w:val="22"/>
        </w:rPr>
        <w:tab/>
      </w:r>
      <w:r w:rsidRPr="005A5787">
        <w:rPr>
          <w:rFonts w:ascii="Century Schoolbook" w:hAnsi="Century Schoolbook" w:cs="Arial"/>
          <w:color w:val="000000"/>
          <w:sz w:val="22"/>
          <w:szCs w:val="22"/>
        </w:rPr>
        <w:t xml:space="preserve">Turn off hydrant and remove the other cap </w:t>
      </w:r>
      <w:r w:rsidR="002441EC">
        <w:rPr>
          <w:rFonts w:ascii="Century Schoolbook" w:hAnsi="Century Schoolbook" w:cs="Arial"/>
          <w:color w:val="000000"/>
          <w:sz w:val="22"/>
          <w:szCs w:val="22"/>
        </w:rPr>
        <w:t>(</w:t>
      </w:r>
      <w:r w:rsidRPr="005A5787">
        <w:rPr>
          <w:rFonts w:ascii="Century Schoolbook" w:hAnsi="Century Schoolbook" w:cs="Arial"/>
          <w:color w:val="000000"/>
          <w:sz w:val="22"/>
          <w:szCs w:val="22"/>
        </w:rPr>
        <w:t>the one not having the gauge</w:t>
      </w:r>
      <w:r w:rsidR="002441EC">
        <w:rPr>
          <w:rFonts w:ascii="Century Schoolbook" w:hAnsi="Century Schoolbook" w:cs="Arial"/>
          <w:color w:val="000000"/>
          <w:sz w:val="22"/>
          <w:szCs w:val="22"/>
        </w:rPr>
        <w:t xml:space="preserve">). </w:t>
      </w:r>
      <w:r w:rsidRPr="005A5787">
        <w:rPr>
          <w:rFonts w:ascii="Century Schoolbook" w:hAnsi="Century Schoolbook" w:cs="Arial"/>
          <w:color w:val="000000"/>
          <w:sz w:val="22"/>
          <w:szCs w:val="22"/>
        </w:rPr>
        <w:t xml:space="preserve"> Turn hydrant on as much as possible and note pressure on gauge. This shall be recorded as "Flowing Pressure" on the inspection form. These coefficients will be used later to determine water flow rate.</w:t>
      </w:r>
    </w:p>
    <w:p w:rsidR="00422206" w:rsidRPr="005A5787" w:rsidRDefault="00787366" w:rsidP="00266F3E">
      <w:pPr>
        <w:autoSpaceDE w:val="0"/>
        <w:autoSpaceDN w:val="0"/>
        <w:adjustRightInd w:val="0"/>
        <w:spacing w:after="120"/>
        <w:ind w:left="540" w:hanging="540"/>
        <w:jc w:val="both"/>
        <w:rPr>
          <w:rFonts w:ascii="Century Schoolbook" w:hAnsi="Century Schoolbook" w:cs="Arial"/>
          <w:color w:val="000000"/>
          <w:sz w:val="22"/>
          <w:szCs w:val="22"/>
        </w:rPr>
      </w:pPr>
      <w:r w:rsidRPr="005A5787">
        <w:rPr>
          <w:rFonts w:ascii="Century Schoolbook" w:hAnsi="Century Schoolbook" w:cs="Arial"/>
          <w:color w:val="000000"/>
          <w:sz w:val="22"/>
          <w:szCs w:val="22"/>
        </w:rPr>
        <w:t xml:space="preserve">12. </w:t>
      </w:r>
      <w:r w:rsidR="00422206" w:rsidRPr="005A5787">
        <w:rPr>
          <w:rFonts w:ascii="Century Schoolbook" w:hAnsi="Century Schoolbook" w:cs="Arial"/>
          <w:color w:val="000000"/>
          <w:sz w:val="22"/>
          <w:szCs w:val="22"/>
        </w:rPr>
        <w:tab/>
      </w:r>
      <w:r w:rsidRPr="005A5787">
        <w:rPr>
          <w:rFonts w:ascii="Century Schoolbook" w:hAnsi="Century Schoolbook" w:cs="Arial"/>
          <w:color w:val="000000"/>
          <w:sz w:val="22"/>
          <w:szCs w:val="22"/>
        </w:rPr>
        <w:t xml:space="preserve">Turn off hydrant and check any other caps to ensure that they can be opened with minimum force. Put a light coating of graphite/oil mixture on the threads of the discharges. </w:t>
      </w:r>
    </w:p>
    <w:p w:rsidR="00422206" w:rsidRPr="005A5787" w:rsidRDefault="00787366" w:rsidP="00266F3E">
      <w:pPr>
        <w:autoSpaceDE w:val="0"/>
        <w:autoSpaceDN w:val="0"/>
        <w:adjustRightInd w:val="0"/>
        <w:spacing w:after="120"/>
        <w:ind w:left="540" w:hanging="540"/>
        <w:jc w:val="both"/>
        <w:rPr>
          <w:rFonts w:ascii="Century Schoolbook" w:hAnsi="Century Schoolbook" w:cs="Arial"/>
          <w:color w:val="000000"/>
          <w:sz w:val="22"/>
          <w:szCs w:val="22"/>
        </w:rPr>
      </w:pPr>
      <w:r w:rsidRPr="005A5787">
        <w:rPr>
          <w:rFonts w:ascii="Century Schoolbook" w:hAnsi="Century Schoolbook" w:cs="Arial"/>
          <w:color w:val="000000"/>
          <w:sz w:val="22"/>
          <w:szCs w:val="22"/>
        </w:rPr>
        <w:t xml:space="preserve">13. </w:t>
      </w:r>
      <w:r w:rsidR="00422206" w:rsidRPr="005A5787">
        <w:rPr>
          <w:rFonts w:ascii="Century Schoolbook" w:hAnsi="Century Schoolbook" w:cs="Arial"/>
          <w:color w:val="000000"/>
          <w:sz w:val="22"/>
          <w:szCs w:val="22"/>
        </w:rPr>
        <w:tab/>
      </w:r>
      <w:r w:rsidRPr="005A5787">
        <w:rPr>
          <w:rFonts w:ascii="Century Schoolbook" w:hAnsi="Century Schoolbook" w:cs="Arial"/>
          <w:color w:val="000000"/>
          <w:sz w:val="22"/>
          <w:szCs w:val="22"/>
        </w:rPr>
        <w:t>Replace all caps and barely snug with hydrant wrench. Be careful not to over</w:t>
      </w:r>
      <w:r w:rsidR="002441EC">
        <w:rPr>
          <w:rFonts w:ascii="Century Schoolbook" w:hAnsi="Century Schoolbook" w:cs="Arial"/>
          <w:color w:val="000000"/>
          <w:sz w:val="22"/>
          <w:szCs w:val="22"/>
        </w:rPr>
        <w:t>-</w:t>
      </w:r>
      <w:r w:rsidRPr="005A5787">
        <w:rPr>
          <w:rFonts w:ascii="Century Schoolbook" w:hAnsi="Century Schoolbook" w:cs="Arial"/>
          <w:color w:val="000000"/>
          <w:sz w:val="22"/>
          <w:szCs w:val="22"/>
        </w:rPr>
        <w:t xml:space="preserve">tighten. </w:t>
      </w:r>
    </w:p>
    <w:p w:rsidR="00422206" w:rsidRPr="005A5787" w:rsidRDefault="00787366" w:rsidP="00266F3E">
      <w:pPr>
        <w:autoSpaceDE w:val="0"/>
        <w:autoSpaceDN w:val="0"/>
        <w:adjustRightInd w:val="0"/>
        <w:spacing w:after="120"/>
        <w:ind w:left="540" w:hanging="540"/>
        <w:jc w:val="both"/>
        <w:rPr>
          <w:rFonts w:ascii="Century Schoolbook" w:hAnsi="Century Schoolbook" w:cs="Arial"/>
          <w:color w:val="000000"/>
          <w:sz w:val="22"/>
          <w:szCs w:val="22"/>
        </w:rPr>
      </w:pPr>
      <w:r w:rsidRPr="005A5787">
        <w:rPr>
          <w:rFonts w:ascii="Century Schoolbook" w:hAnsi="Century Schoolbook" w:cs="Arial"/>
          <w:color w:val="000000"/>
          <w:sz w:val="22"/>
          <w:szCs w:val="22"/>
        </w:rPr>
        <w:t xml:space="preserve">14. </w:t>
      </w:r>
      <w:r w:rsidR="00422206" w:rsidRPr="005A5787">
        <w:rPr>
          <w:rFonts w:ascii="Century Schoolbook" w:hAnsi="Century Schoolbook" w:cs="Arial"/>
          <w:color w:val="000000"/>
          <w:sz w:val="22"/>
          <w:szCs w:val="22"/>
        </w:rPr>
        <w:tab/>
      </w:r>
      <w:r w:rsidRPr="005A5787">
        <w:rPr>
          <w:rFonts w:ascii="Century Schoolbook" w:hAnsi="Century Schoolbook" w:cs="Arial"/>
          <w:color w:val="000000"/>
          <w:sz w:val="22"/>
          <w:szCs w:val="22"/>
        </w:rPr>
        <w:t xml:space="preserve">Record any problems with hydrant. Examples are: Shrubs too close, guards too close (interfering with turning hydrant on), leaks at ground level, caps on too tight (and cannot be removed), too low (wrench cannot make full circle when removing cap), does not drain, does not operate, low pressure (less than 20 psi flowing pressure), etc. </w:t>
      </w:r>
    </w:p>
    <w:p w:rsidR="00422206" w:rsidRPr="005A5787" w:rsidRDefault="00787366" w:rsidP="00266F3E">
      <w:pPr>
        <w:autoSpaceDE w:val="0"/>
        <w:autoSpaceDN w:val="0"/>
        <w:adjustRightInd w:val="0"/>
        <w:spacing w:after="120"/>
        <w:ind w:left="540" w:hanging="540"/>
        <w:jc w:val="both"/>
        <w:rPr>
          <w:rFonts w:ascii="Century Schoolbook" w:hAnsi="Century Schoolbook" w:cs="Arial"/>
          <w:color w:val="000000"/>
          <w:sz w:val="22"/>
          <w:szCs w:val="22"/>
        </w:rPr>
      </w:pPr>
      <w:r w:rsidRPr="005A5787">
        <w:rPr>
          <w:rFonts w:ascii="Century Schoolbook" w:hAnsi="Century Schoolbook" w:cs="Arial"/>
          <w:color w:val="000000"/>
          <w:sz w:val="22"/>
          <w:szCs w:val="22"/>
        </w:rPr>
        <w:t xml:space="preserve">15. </w:t>
      </w:r>
      <w:r w:rsidR="00422206" w:rsidRPr="005A5787">
        <w:rPr>
          <w:rFonts w:ascii="Century Schoolbook" w:hAnsi="Century Schoolbook" w:cs="Arial"/>
          <w:color w:val="000000"/>
          <w:sz w:val="22"/>
          <w:szCs w:val="22"/>
        </w:rPr>
        <w:tab/>
      </w:r>
      <w:r w:rsidRPr="005A5787">
        <w:rPr>
          <w:rFonts w:ascii="Century Schoolbook" w:hAnsi="Century Schoolbook" w:cs="Arial"/>
          <w:color w:val="000000"/>
          <w:sz w:val="22"/>
          <w:szCs w:val="22"/>
        </w:rPr>
        <w:t xml:space="preserve">Often civilians will ask the firefighters for the reason they do this, as it gives their water a rusty appearance. These persons should be informed that the appearance is only temporary. The purpose of the hydrant testing is to ensure reliability in the event of a fire. Testing of hydrants also leads to their insurance rates being the lowest possible. </w:t>
      </w:r>
    </w:p>
    <w:p w:rsidR="002441EC" w:rsidRDefault="00787366" w:rsidP="00266F3E">
      <w:pPr>
        <w:autoSpaceDE w:val="0"/>
        <w:autoSpaceDN w:val="0"/>
        <w:adjustRightInd w:val="0"/>
        <w:spacing w:after="120"/>
        <w:ind w:left="540" w:hanging="540"/>
        <w:jc w:val="both"/>
        <w:rPr>
          <w:rFonts w:ascii="Century Schoolbook" w:hAnsi="Century Schoolbook" w:cs="Arial"/>
          <w:color w:val="000000"/>
          <w:sz w:val="22"/>
          <w:szCs w:val="22"/>
        </w:rPr>
      </w:pPr>
      <w:r w:rsidRPr="005A5787">
        <w:rPr>
          <w:rFonts w:ascii="Century Schoolbook" w:hAnsi="Century Schoolbook" w:cs="Arial"/>
          <w:color w:val="000000"/>
          <w:sz w:val="22"/>
          <w:szCs w:val="22"/>
        </w:rPr>
        <w:lastRenderedPageBreak/>
        <w:t xml:space="preserve">16. </w:t>
      </w:r>
      <w:r w:rsidR="00422206" w:rsidRPr="005A5787">
        <w:rPr>
          <w:rFonts w:ascii="Century Schoolbook" w:hAnsi="Century Schoolbook" w:cs="Arial"/>
          <w:color w:val="000000"/>
          <w:sz w:val="22"/>
          <w:szCs w:val="22"/>
        </w:rPr>
        <w:tab/>
      </w:r>
      <w:r w:rsidRPr="005A5787">
        <w:rPr>
          <w:rFonts w:ascii="Century Schoolbook" w:hAnsi="Century Schoolbook" w:cs="Arial"/>
          <w:color w:val="000000"/>
          <w:sz w:val="22"/>
          <w:szCs w:val="22"/>
        </w:rPr>
        <w:t xml:space="preserve">The hydrants will be numbered and a master map showing the hydrant and its number will be attached to the testing sheet; ensuring that the proper hydrant is tested. </w:t>
      </w:r>
    </w:p>
    <w:p w:rsidR="00422206" w:rsidRPr="005A5787" w:rsidRDefault="00787366" w:rsidP="00266F3E">
      <w:pPr>
        <w:autoSpaceDE w:val="0"/>
        <w:autoSpaceDN w:val="0"/>
        <w:adjustRightInd w:val="0"/>
        <w:spacing w:after="120"/>
        <w:ind w:left="540" w:hanging="540"/>
        <w:jc w:val="both"/>
        <w:rPr>
          <w:rFonts w:ascii="Century Schoolbook" w:hAnsi="Century Schoolbook" w:cs="Arial"/>
          <w:color w:val="000000"/>
          <w:sz w:val="22"/>
          <w:szCs w:val="22"/>
        </w:rPr>
      </w:pPr>
      <w:r w:rsidRPr="005A5787">
        <w:rPr>
          <w:rFonts w:ascii="Century Schoolbook" w:hAnsi="Century Schoolbook" w:cs="Arial"/>
          <w:color w:val="000000"/>
          <w:sz w:val="22"/>
          <w:szCs w:val="22"/>
        </w:rPr>
        <w:t xml:space="preserve">17. </w:t>
      </w:r>
      <w:r w:rsidR="00422206" w:rsidRPr="005A5787">
        <w:rPr>
          <w:rFonts w:ascii="Century Schoolbook" w:hAnsi="Century Schoolbook" w:cs="Arial"/>
          <w:color w:val="000000"/>
          <w:sz w:val="22"/>
          <w:szCs w:val="22"/>
        </w:rPr>
        <w:tab/>
      </w:r>
      <w:r w:rsidRPr="005A5787">
        <w:rPr>
          <w:rFonts w:ascii="Century Schoolbook" w:hAnsi="Century Schoolbook" w:cs="Arial"/>
          <w:color w:val="000000"/>
          <w:sz w:val="22"/>
          <w:szCs w:val="22"/>
        </w:rPr>
        <w:t>The grease fitting on the operating nut shall be lubricated.</w:t>
      </w:r>
    </w:p>
    <w:p w:rsidR="00787366" w:rsidRPr="005A5787" w:rsidRDefault="00422206" w:rsidP="00266F3E">
      <w:pPr>
        <w:autoSpaceDE w:val="0"/>
        <w:autoSpaceDN w:val="0"/>
        <w:adjustRightInd w:val="0"/>
        <w:ind w:left="540" w:hanging="540"/>
        <w:jc w:val="both"/>
        <w:rPr>
          <w:rFonts w:ascii="Century Schoolbook" w:hAnsi="Century Schoolbook" w:cs="Arial"/>
          <w:color w:val="000000"/>
          <w:sz w:val="22"/>
          <w:szCs w:val="22"/>
        </w:rPr>
      </w:pPr>
      <w:r w:rsidRPr="005A5787">
        <w:rPr>
          <w:rFonts w:ascii="Century Schoolbook" w:hAnsi="Century Schoolbook" w:cs="Arial"/>
          <w:color w:val="000000"/>
          <w:sz w:val="22"/>
          <w:szCs w:val="22"/>
        </w:rPr>
        <w:t>18.</w:t>
      </w:r>
      <w:r w:rsidRPr="005A5787">
        <w:rPr>
          <w:rFonts w:ascii="Century Schoolbook" w:hAnsi="Century Schoolbook" w:cs="Arial"/>
          <w:color w:val="000000"/>
          <w:sz w:val="22"/>
          <w:szCs w:val="22"/>
        </w:rPr>
        <w:tab/>
      </w:r>
      <w:r w:rsidR="00787366" w:rsidRPr="005A5787">
        <w:rPr>
          <w:rFonts w:ascii="Century Schoolbook" w:hAnsi="Century Schoolbook" w:cs="Arial"/>
          <w:color w:val="000000"/>
          <w:sz w:val="22"/>
          <w:szCs w:val="22"/>
        </w:rPr>
        <w:t>It should be noted that a high degree of accuracy is not required. The purpose of flow testing is to determine the possible number of fire streams that could be obtained from the system.</w:t>
      </w:r>
    </w:p>
    <w:p w:rsidR="001B26CD" w:rsidRPr="005A5787" w:rsidRDefault="001B26CD" w:rsidP="00266F3E">
      <w:pPr>
        <w:tabs>
          <w:tab w:val="left" w:pos="720"/>
        </w:tabs>
        <w:ind w:left="540" w:hanging="540"/>
        <w:jc w:val="both"/>
        <w:rPr>
          <w:rFonts w:ascii="Century Schoolbook" w:hAnsi="Century Schoolbook"/>
        </w:rPr>
      </w:pPr>
    </w:p>
    <w:sectPr w:rsidR="001B26CD" w:rsidRPr="005A5787">
      <w:headerReference w:type="even" r:id="rId9"/>
      <w:headerReference w:type="default" r:id="rId10"/>
      <w:footerReference w:type="even" r:id="rId11"/>
      <w:footerReference w:type="default" r:id="rId12"/>
      <w:headerReference w:type="first" r:id="rId13"/>
      <w:footerReference w:type="first" r:id="rId14"/>
      <w:pgSz w:w="12240" w:h="15840"/>
      <w:pgMar w:top="288" w:right="720" w:bottom="288" w:left="1080" w:header="720" w:footer="720" w:gutter="0"/>
      <w:pgBorders w:offsetFrom="page">
        <w:top w:val="single" w:sz="4" w:space="24" w:color="auto"/>
        <w:left w:val="single" w:sz="4" w:space="31"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1B8" w:rsidRDefault="001901B8">
      <w:r>
        <w:separator/>
      </w:r>
    </w:p>
  </w:endnote>
  <w:endnote w:type="continuationSeparator" w:id="0">
    <w:p w:rsidR="001901B8" w:rsidRDefault="00190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Schbook BT">
    <w:altName w:val="Century"/>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F3E" w:rsidRDefault="00427F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25" w:rsidRPr="00900E25" w:rsidRDefault="00900E25">
    <w:pPr>
      <w:pStyle w:val="Footer"/>
      <w:spacing w:line="360" w:lineRule="auto"/>
      <w:jc w:val="center"/>
      <w:rPr>
        <w:rFonts w:ascii="Century Schoolbook" w:hAnsi="Century Schoolbook"/>
        <w:i/>
        <w:iCs/>
        <w:sz w:val="16"/>
      </w:rPr>
    </w:pPr>
    <w:r w:rsidRPr="00900E25">
      <w:rPr>
        <w:rFonts w:ascii="Century Schoolbook" w:hAnsi="Century Schoolbook"/>
        <w:i/>
        <w:iCs/>
        <w:sz w:val="16"/>
      </w:rPr>
      <w:t>Standard Operating Procedures are meant only to be guidelines.  Actual conditions may warrant alternative actions.</w:t>
    </w:r>
  </w:p>
  <w:p w:rsidR="00900E25" w:rsidRPr="00900E25" w:rsidRDefault="00900E25">
    <w:pPr>
      <w:pStyle w:val="Footer"/>
      <w:spacing w:line="360" w:lineRule="auto"/>
      <w:rPr>
        <w:rFonts w:ascii="Century Schoolbook" w:hAnsi="Century Schoolbook"/>
        <w:sz w:val="16"/>
      </w:rPr>
    </w:pPr>
    <w:r w:rsidRPr="00900E25">
      <w:rPr>
        <w:rFonts w:ascii="Century Schoolbook" w:hAnsi="Century Schoolbook"/>
        <w:sz w:val="16"/>
      </w:rPr>
      <w:fldChar w:fldCharType="begin"/>
    </w:r>
    <w:r w:rsidRPr="00900E25">
      <w:rPr>
        <w:rFonts w:ascii="Century Schoolbook" w:hAnsi="Century Schoolbook"/>
        <w:sz w:val="16"/>
      </w:rPr>
      <w:instrText xml:space="preserve"> FILENAME \p </w:instrText>
    </w:r>
    <w:r w:rsidRPr="00900E25">
      <w:rPr>
        <w:rFonts w:ascii="Century Schoolbook" w:hAnsi="Century Schoolbook"/>
        <w:sz w:val="16"/>
      </w:rPr>
      <w:fldChar w:fldCharType="separate"/>
    </w:r>
    <w:r w:rsidR="00A95258">
      <w:rPr>
        <w:rFonts w:ascii="Century Schoolbook" w:hAnsi="Century Schoolbook"/>
        <w:noProof/>
        <w:sz w:val="16"/>
      </w:rPr>
      <w:t>Y:\Standard Operating Procedures\2012 SOPs\Fire Hydrant Testing.docx</w:t>
    </w:r>
    <w:r w:rsidRPr="00900E25">
      <w:rPr>
        <w:rFonts w:ascii="Century Schoolbook" w:hAnsi="Century Schoolbook"/>
        <w:sz w:val="16"/>
      </w:rPr>
      <w:fldChar w:fldCharType="end"/>
    </w:r>
    <w:r w:rsidRPr="00900E25">
      <w:rPr>
        <w:rFonts w:ascii="Century Schoolbook" w:hAnsi="Century Schoolbook"/>
        <w:sz w:val="16"/>
      </w:rPr>
      <w:t xml:space="preserve">          Last printed </w:t>
    </w:r>
    <w:r w:rsidRPr="00900E25">
      <w:rPr>
        <w:rFonts w:ascii="Century Schoolbook" w:hAnsi="Century Schoolbook"/>
        <w:sz w:val="16"/>
      </w:rPr>
      <w:fldChar w:fldCharType="begin"/>
    </w:r>
    <w:r w:rsidRPr="00900E25">
      <w:rPr>
        <w:rFonts w:ascii="Century Schoolbook" w:hAnsi="Century Schoolbook"/>
        <w:sz w:val="16"/>
      </w:rPr>
      <w:instrText xml:space="preserve"> PRINTDATE </w:instrText>
    </w:r>
    <w:r w:rsidRPr="00900E25">
      <w:rPr>
        <w:rFonts w:ascii="Century Schoolbook" w:hAnsi="Century Schoolbook"/>
        <w:sz w:val="16"/>
      </w:rPr>
      <w:fldChar w:fldCharType="separate"/>
    </w:r>
    <w:r w:rsidR="00A95258">
      <w:rPr>
        <w:rFonts w:ascii="Century Schoolbook" w:hAnsi="Century Schoolbook"/>
        <w:noProof/>
        <w:sz w:val="16"/>
      </w:rPr>
      <w:t>3/7/2012 9:11:00 AM</w:t>
    </w:r>
    <w:r w:rsidRPr="00900E25">
      <w:rPr>
        <w:rFonts w:ascii="Century Schoolbook" w:hAnsi="Century Schoolbook"/>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F3E" w:rsidRDefault="00427F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1B8" w:rsidRDefault="001901B8">
      <w:r>
        <w:separator/>
      </w:r>
    </w:p>
  </w:footnote>
  <w:footnote w:type="continuationSeparator" w:id="0">
    <w:p w:rsidR="001901B8" w:rsidRDefault="001901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F3E" w:rsidRDefault="00427F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25" w:rsidRPr="005A5787" w:rsidRDefault="00900E25">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smartTag w:uri="urn:schemas-microsoft-com:office:smarttags" w:element="place">
      <w:r w:rsidRPr="005A5787">
        <w:rPr>
          <w:rFonts w:ascii="Century Schoolbook" w:hAnsi="Century Schoolbook"/>
          <w:b/>
          <w:bCs/>
          <w:sz w:val="16"/>
        </w:rPr>
        <w:t>Okolona</w:t>
      </w:r>
    </w:smartTag>
    <w:r w:rsidRPr="005A5787">
      <w:rPr>
        <w:rFonts w:ascii="Century Schoolbook" w:hAnsi="Century Schoolbook"/>
        <w:b/>
        <w:bCs/>
        <w:sz w:val="16"/>
      </w:rPr>
      <w:t xml:space="preserve"> Fire Department</w:t>
    </w:r>
  </w:p>
  <w:p w:rsidR="00900E25" w:rsidRPr="005A5787" w:rsidRDefault="00900E25">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r w:rsidRPr="005A5787">
      <w:rPr>
        <w:rFonts w:ascii="Century Schoolbook" w:hAnsi="Century Schoolbook"/>
        <w:b/>
        <w:bCs/>
        <w:sz w:val="16"/>
      </w:rPr>
      <w:t>Standard Operating Procedure</w:t>
    </w:r>
  </w:p>
  <w:p w:rsidR="00900E25" w:rsidRDefault="00900E25">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b/>
        <w:bCs/>
        <w:sz w:val="16"/>
      </w:rPr>
    </w:pPr>
  </w:p>
  <w:p w:rsidR="00900E25" w:rsidRPr="00427F3E" w:rsidRDefault="00900E25">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smallCaps/>
        <w:color w:val="C0504D" w:themeColor="accent2"/>
        <w:sz w:val="36"/>
      </w:rPr>
    </w:pPr>
    <w:r w:rsidRPr="00A95258">
      <w:rPr>
        <w:rFonts w:ascii="Arial" w:hAnsi="Arial" w:cs="Arial"/>
        <w:b/>
        <w:bCs/>
        <w:smallCaps/>
        <w:color w:val="0000FF"/>
        <w:sz w:val="36"/>
      </w:rPr>
      <w:t>Fire Hydrant Testing</w:t>
    </w:r>
    <w:r w:rsidR="00427F3E">
      <w:rPr>
        <w:rFonts w:ascii="Arial" w:hAnsi="Arial" w:cs="Arial"/>
        <w:b/>
        <w:bCs/>
        <w:smallCaps/>
        <w:color w:val="C0504D" w:themeColor="accent2"/>
        <w:sz w:val="36"/>
      </w:rPr>
      <w:t xml:space="preserve">/Under </w:t>
    </w:r>
    <w:r w:rsidR="00427F3E">
      <w:rPr>
        <w:rFonts w:ascii="Arial" w:hAnsi="Arial" w:cs="Arial"/>
        <w:b/>
        <w:bCs/>
        <w:smallCaps/>
        <w:color w:val="C0504D" w:themeColor="accent2"/>
        <w:sz w:val="36"/>
      </w:rPr>
      <w:t>Revision</w:t>
    </w:r>
    <w:bookmarkStart w:id="0" w:name="_GoBack"/>
    <w:bookmarkEnd w:id="0"/>
  </w:p>
  <w:p w:rsidR="00900E25" w:rsidRPr="005A5787" w:rsidRDefault="00900E25">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cs="Arial"/>
        <w:b/>
        <w:bCs/>
      </w:rPr>
    </w:pPr>
  </w:p>
  <w:p w:rsidR="00900E25" w:rsidRPr="005A5787" w:rsidRDefault="00900E25" w:rsidP="00A95258">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680"/>
        <w:tab w:val="left" w:pos="5040"/>
        <w:tab w:val="left" w:pos="5400"/>
        <w:tab w:val="left" w:pos="5760"/>
        <w:tab w:val="left" w:pos="6120"/>
        <w:tab w:val="left" w:pos="6480"/>
        <w:tab w:val="left" w:pos="6840"/>
        <w:tab w:val="left" w:pos="7200"/>
        <w:tab w:val="left" w:pos="8820"/>
      </w:tabs>
      <w:spacing w:line="360" w:lineRule="auto"/>
      <w:rPr>
        <w:rFonts w:ascii="Century Schoolbook" w:hAnsi="Century Schoolbook" w:cs="Arial"/>
        <w:b/>
        <w:bCs/>
        <w:sz w:val="16"/>
      </w:rPr>
    </w:pPr>
    <w:r w:rsidRPr="005A5787">
      <w:rPr>
        <w:rFonts w:ascii="Century Schoolbook" w:hAnsi="Century Schoolbook" w:cs="Arial"/>
        <w:b/>
        <w:bCs/>
        <w:sz w:val="16"/>
        <w:u w:val="single"/>
      </w:rPr>
      <w:t>Page Number:</w:t>
    </w:r>
    <w:r w:rsidRPr="005A5787">
      <w:rPr>
        <w:rFonts w:ascii="Century Schoolbook" w:hAnsi="Century Schoolbook" w:cs="Arial"/>
        <w:b/>
        <w:bCs/>
        <w:sz w:val="16"/>
      </w:rPr>
      <w:tab/>
    </w:r>
    <w:r w:rsidRPr="005A5787">
      <w:rPr>
        <w:rFonts w:ascii="Century Schoolbook" w:hAnsi="Century Schoolbook" w:cs="Arial"/>
        <w:b/>
        <w:bCs/>
        <w:sz w:val="16"/>
        <w:u w:val="single"/>
      </w:rPr>
      <w:t>Effective Date:</w:t>
    </w:r>
    <w:r w:rsidRPr="005A5787">
      <w:rPr>
        <w:rFonts w:ascii="Century Schoolbook" w:hAnsi="Century Schoolbook" w:cs="Arial"/>
        <w:b/>
        <w:bCs/>
        <w:sz w:val="16"/>
      </w:rPr>
      <w:tab/>
    </w:r>
    <w:r w:rsidRPr="005A5787">
      <w:rPr>
        <w:rFonts w:ascii="Century Schoolbook" w:hAnsi="Century Schoolbook" w:cs="Arial"/>
        <w:b/>
        <w:bCs/>
        <w:sz w:val="16"/>
        <w:u w:val="single"/>
      </w:rPr>
      <w:t>Reviewed with No Changes:</w:t>
    </w:r>
    <w:r w:rsidRPr="005A5787">
      <w:rPr>
        <w:rFonts w:ascii="Century Schoolbook" w:hAnsi="Century Schoolbook" w:cs="Arial"/>
        <w:b/>
        <w:bCs/>
        <w:sz w:val="16"/>
      </w:rPr>
      <w:tab/>
    </w:r>
    <w:r w:rsidRPr="005A5787">
      <w:rPr>
        <w:rFonts w:ascii="Century Schoolbook" w:hAnsi="Century Schoolbook" w:cs="Arial"/>
        <w:b/>
        <w:bCs/>
        <w:sz w:val="16"/>
        <w:u w:val="single"/>
      </w:rPr>
      <w:t>Supers</w:t>
    </w:r>
    <w:r>
      <w:rPr>
        <w:rFonts w:ascii="Century Schoolbook" w:hAnsi="Century Schoolbook" w:cs="Arial"/>
        <w:b/>
        <w:bCs/>
        <w:sz w:val="16"/>
        <w:u w:val="single"/>
      </w:rPr>
      <w:t>e</w:t>
    </w:r>
    <w:r w:rsidRPr="005A5787">
      <w:rPr>
        <w:rFonts w:ascii="Century Schoolbook" w:hAnsi="Century Schoolbook" w:cs="Arial"/>
        <w:b/>
        <w:bCs/>
        <w:sz w:val="16"/>
        <w:u w:val="single"/>
      </w:rPr>
      <w:t>des Editions:</w:t>
    </w:r>
    <w:r w:rsidR="00A95258">
      <w:rPr>
        <w:rFonts w:ascii="Century Schoolbook" w:hAnsi="Century Schoolbook" w:cs="Arial"/>
        <w:b/>
        <w:bCs/>
        <w:sz w:val="16"/>
        <w:u w:val="single"/>
      </w:rPr>
      <w:tab/>
    </w:r>
    <w:r w:rsidR="00A95258" w:rsidRPr="00A95258">
      <w:rPr>
        <w:rFonts w:ascii="Century Schoolbook" w:hAnsi="Century Schoolbook" w:cs="Arial"/>
        <w:b/>
        <w:bCs/>
        <w:sz w:val="16"/>
        <w:u w:val="words"/>
      </w:rPr>
      <w:tab/>
    </w:r>
    <w:r w:rsidR="00A95258" w:rsidRPr="00A95258">
      <w:rPr>
        <w:rFonts w:ascii="Century Schoolbook" w:hAnsi="Century Schoolbook" w:cs="Arial"/>
        <w:b/>
        <w:bCs/>
        <w:sz w:val="16"/>
        <w:u w:val="words"/>
      </w:rPr>
      <w:tab/>
      <w:t>Category:</w:t>
    </w:r>
  </w:p>
  <w:p w:rsidR="00A95258" w:rsidRDefault="00900E25" w:rsidP="00A95258">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5400"/>
        <w:tab w:val="left" w:pos="8820"/>
      </w:tabs>
      <w:rPr>
        <w:rStyle w:val="PageNumber"/>
        <w:rFonts w:ascii="Century Schoolbook" w:hAnsi="Century Schoolbook"/>
        <w:sz w:val="16"/>
      </w:rPr>
    </w:pPr>
    <w:r w:rsidRPr="005A5787">
      <w:rPr>
        <w:rStyle w:val="PageNumber"/>
        <w:rFonts w:ascii="Century Schoolbook" w:hAnsi="Century Schoolbook"/>
        <w:sz w:val="16"/>
      </w:rPr>
      <w:t xml:space="preserve">Page </w:t>
    </w:r>
    <w:r w:rsidRPr="005A5787">
      <w:rPr>
        <w:rStyle w:val="PageNumber"/>
        <w:rFonts w:ascii="Century Schoolbook" w:hAnsi="Century Schoolbook"/>
        <w:sz w:val="16"/>
      </w:rPr>
      <w:fldChar w:fldCharType="begin"/>
    </w:r>
    <w:r w:rsidRPr="005A5787">
      <w:rPr>
        <w:rStyle w:val="PageNumber"/>
        <w:rFonts w:ascii="Century Schoolbook" w:hAnsi="Century Schoolbook"/>
        <w:sz w:val="16"/>
      </w:rPr>
      <w:instrText xml:space="preserve"> PAGE </w:instrText>
    </w:r>
    <w:r w:rsidRPr="005A5787">
      <w:rPr>
        <w:rStyle w:val="PageNumber"/>
        <w:rFonts w:ascii="Century Schoolbook" w:hAnsi="Century Schoolbook"/>
        <w:sz w:val="16"/>
      </w:rPr>
      <w:fldChar w:fldCharType="separate"/>
    </w:r>
    <w:r w:rsidR="00427F3E">
      <w:rPr>
        <w:rStyle w:val="PageNumber"/>
        <w:rFonts w:ascii="Century Schoolbook" w:hAnsi="Century Schoolbook"/>
        <w:noProof/>
        <w:sz w:val="16"/>
      </w:rPr>
      <w:t>1</w:t>
    </w:r>
    <w:r w:rsidRPr="005A5787">
      <w:rPr>
        <w:rStyle w:val="PageNumber"/>
        <w:rFonts w:ascii="Century Schoolbook" w:hAnsi="Century Schoolbook"/>
        <w:sz w:val="16"/>
      </w:rPr>
      <w:fldChar w:fldCharType="end"/>
    </w:r>
    <w:r w:rsidRPr="005A5787">
      <w:rPr>
        <w:rStyle w:val="PageNumber"/>
        <w:rFonts w:ascii="Century Schoolbook" w:hAnsi="Century Schoolbook"/>
        <w:sz w:val="16"/>
      </w:rPr>
      <w:t xml:space="preserve"> of </w:t>
    </w:r>
    <w:r w:rsidRPr="005A5787">
      <w:rPr>
        <w:rStyle w:val="PageNumber"/>
        <w:rFonts w:ascii="Century Schoolbook" w:hAnsi="Century Schoolbook"/>
        <w:sz w:val="16"/>
      </w:rPr>
      <w:fldChar w:fldCharType="begin"/>
    </w:r>
    <w:r w:rsidRPr="005A5787">
      <w:rPr>
        <w:rStyle w:val="PageNumber"/>
        <w:rFonts w:ascii="Century Schoolbook" w:hAnsi="Century Schoolbook"/>
        <w:sz w:val="16"/>
      </w:rPr>
      <w:instrText xml:space="preserve"> NUMPAGES </w:instrText>
    </w:r>
    <w:r w:rsidRPr="005A5787">
      <w:rPr>
        <w:rStyle w:val="PageNumber"/>
        <w:rFonts w:ascii="Century Schoolbook" w:hAnsi="Century Schoolbook"/>
        <w:sz w:val="16"/>
      </w:rPr>
      <w:fldChar w:fldCharType="separate"/>
    </w:r>
    <w:r w:rsidR="00427F3E">
      <w:rPr>
        <w:rStyle w:val="PageNumber"/>
        <w:rFonts w:ascii="Century Schoolbook" w:hAnsi="Century Schoolbook"/>
        <w:noProof/>
        <w:sz w:val="16"/>
      </w:rPr>
      <w:t>3</w:t>
    </w:r>
    <w:r w:rsidRPr="005A5787">
      <w:rPr>
        <w:rStyle w:val="PageNumber"/>
        <w:rFonts w:ascii="Century Schoolbook" w:hAnsi="Century Schoolbook"/>
        <w:sz w:val="16"/>
      </w:rPr>
      <w:fldChar w:fldCharType="end"/>
    </w:r>
    <w:r w:rsidRPr="005A5787">
      <w:rPr>
        <w:rStyle w:val="PageNumber"/>
        <w:rFonts w:ascii="Century Schoolbook" w:hAnsi="Century Schoolbook"/>
        <w:sz w:val="16"/>
      </w:rPr>
      <w:tab/>
    </w:r>
    <w:r w:rsidRPr="005A5787">
      <w:rPr>
        <w:rStyle w:val="PageNumber"/>
        <w:rFonts w:ascii="Century Schoolbook" w:hAnsi="Century Schoolbook"/>
        <w:sz w:val="16"/>
      </w:rPr>
      <w:tab/>
      <w:t>04/01/20</w:t>
    </w:r>
    <w:r>
      <w:rPr>
        <w:rStyle w:val="PageNumber"/>
        <w:rFonts w:ascii="Century Schoolbook" w:hAnsi="Century Schoolbook"/>
        <w:sz w:val="16"/>
      </w:rPr>
      <w:t>11</w:t>
    </w:r>
    <w:r w:rsidRPr="005A5787">
      <w:rPr>
        <w:rStyle w:val="PageNumber"/>
        <w:rFonts w:ascii="Century Schoolbook" w:hAnsi="Century Schoolbook"/>
        <w:sz w:val="16"/>
      </w:rPr>
      <w:tab/>
    </w:r>
    <w:r w:rsidRPr="005A5787">
      <w:rPr>
        <w:rStyle w:val="PageNumber"/>
        <w:rFonts w:ascii="Century Schoolbook" w:hAnsi="Century Schoolbook"/>
        <w:sz w:val="16"/>
      </w:rPr>
      <w:tab/>
    </w:r>
    <w:r>
      <w:rPr>
        <w:rStyle w:val="PageNumber"/>
        <w:rFonts w:ascii="Century Schoolbook" w:hAnsi="Century Schoolbook"/>
        <w:sz w:val="16"/>
      </w:rPr>
      <w:t>04/01/2007</w:t>
    </w:r>
    <w:r w:rsidRPr="005A5787">
      <w:rPr>
        <w:rStyle w:val="PageNumber"/>
        <w:rFonts w:ascii="Century Schoolbook" w:hAnsi="Century Schoolbook"/>
        <w:sz w:val="16"/>
      </w:rPr>
      <w:tab/>
    </w:r>
    <w:r>
      <w:rPr>
        <w:rStyle w:val="PageNumber"/>
        <w:rFonts w:ascii="Century Schoolbook" w:hAnsi="Century Schoolbook"/>
        <w:sz w:val="16"/>
      </w:rPr>
      <w:tab/>
    </w:r>
    <w:r w:rsidRPr="005A5787">
      <w:rPr>
        <w:rStyle w:val="PageNumber"/>
        <w:rFonts w:ascii="Century Schoolbook" w:hAnsi="Century Schoolbook"/>
        <w:sz w:val="16"/>
      </w:rPr>
      <w:tab/>
      <w:t xml:space="preserve">01/01/2005, 01/01/97, </w:t>
    </w:r>
    <w:r w:rsidR="00A95258">
      <w:rPr>
        <w:rStyle w:val="PageNumber"/>
        <w:rFonts w:ascii="Century Schoolbook" w:hAnsi="Century Schoolbook"/>
        <w:sz w:val="16"/>
      </w:rPr>
      <w:tab/>
    </w:r>
    <w:r w:rsidR="00A95258">
      <w:rPr>
        <w:rStyle w:val="PageNumber"/>
        <w:rFonts w:ascii="Century Schoolbook" w:hAnsi="Century Schoolbook"/>
        <w:sz w:val="16"/>
      </w:rPr>
      <w:tab/>
    </w:r>
    <w:r w:rsidR="00A95258" w:rsidRPr="00A95258">
      <w:rPr>
        <w:rStyle w:val="PageNumber"/>
        <w:rFonts w:ascii="Century Schoolbook" w:hAnsi="Century Schoolbook"/>
        <w:color w:val="0000FF"/>
        <w:sz w:val="16"/>
      </w:rPr>
      <w:t>Administrative</w:t>
    </w:r>
  </w:p>
  <w:p w:rsidR="00900E25" w:rsidRDefault="00A95258" w:rsidP="00900E25">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5400"/>
      </w:tabs>
      <w:rPr>
        <w:rStyle w:val="PageNumber"/>
        <w:sz w:val="16"/>
      </w:rPr>
    </w:pP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sidR="00900E25" w:rsidRPr="005A5787">
      <w:rPr>
        <w:rStyle w:val="PageNumber"/>
        <w:rFonts w:ascii="Century Schoolbook" w:hAnsi="Century Schoolbook"/>
        <w:sz w:val="16"/>
      </w:rPr>
      <w:t>04/01/93, 04/01/87</w:t>
    </w:r>
  </w:p>
  <w:p w:rsidR="00900E25" w:rsidRDefault="00900E25">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rPr>
        <w:rFonts w:cs="Arial"/>
        <w:b/>
        <w:bCs/>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F3E" w:rsidRDefault="00427F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157F"/>
    <w:multiLevelType w:val="hybridMultilevel"/>
    <w:tmpl w:val="1BE6C386"/>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366"/>
    <w:rsid w:val="001901B8"/>
    <w:rsid w:val="001B26CD"/>
    <w:rsid w:val="002441EC"/>
    <w:rsid w:val="00266F3E"/>
    <w:rsid w:val="00422206"/>
    <w:rsid w:val="00427F3E"/>
    <w:rsid w:val="005A4DB3"/>
    <w:rsid w:val="005A5787"/>
    <w:rsid w:val="00787366"/>
    <w:rsid w:val="00900E25"/>
    <w:rsid w:val="00A95258"/>
    <w:rsid w:val="00AF7D6B"/>
    <w:rsid w:val="00CA5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rsid w:val="00787366"/>
    <w:pPr>
      <w:autoSpaceDE w:val="0"/>
      <w:autoSpaceDN w:val="0"/>
      <w:adjustRightInd w:val="0"/>
      <w:ind w:left="720" w:hanging="720"/>
      <w:jc w:val="both"/>
    </w:pPr>
    <w:rPr>
      <w:rFonts w:ascii="Arial" w:hAnsi="Arial" w:cs="Arial"/>
      <w:color w:val="000000"/>
      <w:sz w:val="22"/>
      <w:szCs w:val="22"/>
    </w:rPr>
  </w:style>
  <w:style w:type="paragraph" w:styleId="BalloonText">
    <w:name w:val="Balloon Text"/>
    <w:basedOn w:val="Normal"/>
    <w:link w:val="BalloonTextChar"/>
    <w:rsid w:val="00A95258"/>
    <w:rPr>
      <w:rFonts w:ascii="Tahoma" w:hAnsi="Tahoma" w:cs="Tahoma"/>
      <w:sz w:val="16"/>
      <w:szCs w:val="16"/>
    </w:rPr>
  </w:style>
  <w:style w:type="character" w:customStyle="1" w:styleId="BalloonTextChar">
    <w:name w:val="Balloon Text Char"/>
    <w:basedOn w:val="DefaultParagraphFont"/>
    <w:link w:val="BalloonText"/>
    <w:rsid w:val="00A952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rsid w:val="00787366"/>
    <w:pPr>
      <w:autoSpaceDE w:val="0"/>
      <w:autoSpaceDN w:val="0"/>
      <w:adjustRightInd w:val="0"/>
      <w:ind w:left="720" w:hanging="720"/>
      <w:jc w:val="both"/>
    </w:pPr>
    <w:rPr>
      <w:rFonts w:ascii="Arial" w:hAnsi="Arial" w:cs="Arial"/>
      <w:color w:val="000000"/>
      <w:sz w:val="22"/>
      <w:szCs w:val="22"/>
    </w:rPr>
  </w:style>
  <w:style w:type="paragraph" w:styleId="BalloonText">
    <w:name w:val="Balloon Text"/>
    <w:basedOn w:val="Normal"/>
    <w:link w:val="BalloonTextChar"/>
    <w:rsid w:val="00A95258"/>
    <w:rPr>
      <w:rFonts w:ascii="Tahoma" w:hAnsi="Tahoma" w:cs="Tahoma"/>
      <w:sz w:val="16"/>
      <w:szCs w:val="16"/>
    </w:rPr>
  </w:style>
  <w:style w:type="character" w:customStyle="1" w:styleId="BalloonTextChar">
    <w:name w:val="Balloon Text Char"/>
    <w:basedOn w:val="DefaultParagraphFont"/>
    <w:link w:val="BalloonText"/>
    <w:rsid w:val="00A952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chc.OFD\Application%20Data\Microsoft\Templates\Standard%20Operating%20Procedur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Operating Procedure Template</Template>
  <TotalTime>4</TotalTime>
  <Pages>3</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Purpose:</vt:lpstr>
    </vt:vector>
  </TitlesOfParts>
  <Company>Okolona Fire Department</Company>
  <LinksUpToDate>false</LinksUpToDate>
  <CharactersWithSpaces>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richc</dc:creator>
  <cp:lastModifiedBy>Monica Mcintosh</cp:lastModifiedBy>
  <cp:revision>4</cp:revision>
  <cp:lastPrinted>2012-03-07T14:11:00Z</cp:lastPrinted>
  <dcterms:created xsi:type="dcterms:W3CDTF">2012-03-07T14:09:00Z</dcterms:created>
  <dcterms:modified xsi:type="dcterms:W3CDTF">2014-09-16T11:58:00Z</dcterms:modified>
</cp:coreProperties>
</file>